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7584D" w14:textId="77777777" w:rsidR="00094581" w:rsidRPr="00A81BE3" w:rsidRDefault="00094581" w:rsidP="00450238">
      <w:pPr>
        <w:pStyle w:val="IMNHeading1"/>
        <w:rPr>
          <w:rFonts w:ascii="Garamond" w:hAnsi="Garamond"/>
          <w:lang w:val="en-AU"/>
        </w:rPr>
      </w:pPr>
      <w:r w:rsidRPr="00A81BE3">
        <w:rPr>
          <w:rFonts w:ascii="Garamond" w:hAnsi="Garamond"/>
          <w:lang w:val="en-AU"/>
        </w:rPr>
        <w:t>IAN NEIL’S STYLE GUIDE</w:t>
      </w:r>
    </w:p>
    <w:p w14:paraId="4C8B6F3A" w14:textId="77777777" w:rsidR="004D1C32" w:rsidRPr="00A81BE3" w:rsidRDefault="004D1C32">
      <w:pPr>
        <w:spacing w:before="120" w:after="120" w:line="360" w:lineRule="auto"/>
        <w:ind w:left="357" w:hanging="357"/>
        <w:jc w:val="both"/>
        <w:rPr>
          <w:rFonts w:ascii="Garamond" w:hAnsi="Garamond"/>
        </w:rPr>
      </w:pPr>
    </w:p>
    <w:p w14:paraId="4289D7DD" w14:textId="77777777" w:rsidR="004D1C32" w:rsidRPr="00A81BE3" w:rsidRDefault="004D1C32">
      <w:pPr>
        <w:spacing w:before="120" w:after="120" w:line="360" w:lineRule="auto"/>
        <w:ind w:left="357" w:hanging="357"/>
        <w:jc w:val="both"/>
        <w:rPr>
          <w:rFonts w:ascii="Garamond" w:hAnsi="Garamond"/>
        </w:rPr>
        <w:sectPr w:rsidR="004D1C32" w:rsidRPr="00A81BE3" w:rsidSect="00D94CBA">
          <w:footerReference w:type="default" r:id="rId8"/>
          <w:footerReference w:type="first" r:id="rId9"/>
          <w:pgSz w:w="11906" w:h="16838"/>
          <w:pgMar w:top="1418" w:right="1418" w:bottom="1134" w:left="1418" w:header="709" w:footer="709" w:gutter="0"/>
          <w:cols w:space="708"/>
          <w:titlePg/>
          <w:docGrid w:linePitch="360"/>
        </w:sectPr>
      </w:pPr>
    </w:p>
    <w:sdt>
      <w:sdtPr>
        <w:rPr>
          <w:rFonts w:ascii="Garamond" w:eastAsiaTheme="minorEastAsia" w:hAnsi="Garamond" w:cstheme="minorBidi"/>
          <w:b w:val="0"/>
          <w:bCs w:val="0"/>
          <w:sz w:val="22"/>
          <w:szCs w:val="22"/>
          <w:lang w:val="en-AU" w:eastAsia="en-AU"/>
        </w:rPr>
        <w:id w:val="-1147897812"/>
        <w:docPartObj>
          <w:docPartGallery w:val="Table of Contents"/>
          <w:docPartUnique/>
        </w:docPartObj>
      </w:sdtPr>
      <w:sdtEndPr>
        <w:rPr>
          <w:noProof/>
        </w:rPr>
      </w:sdtEndPr>
      <w:sdtContent>
        <w:p w14:paraId="71406412" w14:textId="737B5721" w:rsidR="004D1C32" w:rsidRPr="00A81BE3" w:rsidRDefault="004D1C32" w:rsidP="004D1C32">
          <w:pPr>
            <w:pStyle w:val="TOCHeading"/>
            <w:rPr>
              <w:rFonts w:ascii="Garamond" w:hAnsi="Garamond"/>
              <w:sz w:val="22"/>
              <w:szCs w:val="22"/>
              <w:lang w:val="en-AU"/>
            </w:rPr>
          </w:pPr>
          <w:r w:rsidRPr="00A81BE3">
            <w:rPr>
              <w:rFonts w:ascii="Garamond" w:hAnsi="Garamond"/>
              <w:sz w:val="22"/>
              <w:szCs w:val="22"/>
              <w:lang w:val="en-AU"/>
            </w:rPr>
            <w:t>Contents</w:t>
          </w:r>
        </w:p>
        <w:p w14:paraId="18E2EF7C" w14:textId="77777777" w:rsidR="001C6387" w:rsidRPr="00A81BE3" w:rsidRDefault="004D1C32">
          <w:pPr>
            <w:pStyle w:val="TOC1"/>
            <w:rPr>
              <w:rFonts w:ascii="Garamond" w:hAnsi="Garamond"/>
              <w:b w:val="0"/>
              <w:caps w:val="0"/>
            </w:rPr>
          </w:pPr>
          <w:r w:rsidRPr="00A81BE3">
            <w:rPr>
              <w:rFonts w:ascii="Garamond" w:hAnsi="Garamond"/>
            </w:rPr>
            <w:fldChar w:fldCharType="begin"/>
          </w:r>
          <w:r w:rsidRPr="00A81BE3">
            <w:rPr>
              <w:rFonts w:ascii="Garamond" w:hAnsi="Garamond"/>
            </w:rPr>
            <w:instrText xml:space="preserve"> TOC \o "1-3" \h \z \u </w:instrText>
          </w:r>
          <w:r w:rsidRPr="00A81BE3">
            <w:rPr>
              <w:rFonts w:ascii="Garamond" w:hAnsi="Garamond"/>
            </w:rPr>
            <w:fldChar w:fldCharType="separate"/>
          </w:r>
          <w:hyperlink w:anchor="_Toc449884750" w:history="1">
            <w:r w:rsidR="001C6387" w:rsidRPr="00A81BE3">
              <w:rPr>
                <w:rStyle w:val="Hyperlink"/>
                <w:rFonts w:ascii="Garamond" w:hAnsi="Garamond"/>
              </w:rPr>
              <w:t>A.</w:t>
            </w:r>
            <w:r w:rsidR="001C6387" w:rsidRPr="00A81BE3">
              <w:rPr>
                <w:rFonts w:ascii="Garamond" w:hAnsi="Garamond"/>
                <w:b w:val="0"/>
                <w:caps w:val="0"/>
              </w:rPr>
              <w:tab/>
            </w:r>
            <w:r w:rsidR="001C6387" w:rsidRPr="00A81BE3">
              <w:rPr>
                <w:rStyle w:val="Hyperlink"/>
                <w:rFonts w:ascii="Garamond" w:hAnsi="Garamond"/>
              </w:rPr>
              <w:t>The importance of style</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_Toc449884750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2</w:t>
            </w:r>
            <w:r w:rsidR="001C6387" w:rsidRPr="00A81BE3">
              <w:rPr>
                <w:rFonts w:ascii="Garamond" w:hAnsi="Garamond"/>
                <w:webHidden/>
              </w:rPr>
              <w:fldChar w:fldCharType="end"/>
            </w:r>
          </w:hyperlink>
        </w:p>
        <w:p w14:paraId="550A1514" w14:textId="77777777" w:rsidR="001C6387" w:rsidRPr="00A81BE3" w:rsidRDefault="00216D2C">
          <w:pPr>
            <w:pStyle w:val="TOC2"/>
            <w:rPr>
              <w:rFonts w:ascii="Garamond" w:hAnsi="Garamond"/>
            </w:rPr>
          </w:pPr>
          <w:hyperlink w:anchor="_Toc449884751" w:history="1">
            <w:r w:rsidR="001C6387" w:rsidRPr="00A81BE3">
              <w:rPr>
                <w:rStyle w:val="Hyperlink"/>
                <w:rFonts w:ascii="Garamond" w:hAnsi="Garamond"/>
              </w:rPr>
              <w:t>Recommended texts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_Toc449884751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2</w:t>
            </w:r>
            <w:r w:rsidR="001C6387" w:rsidRPr="00A81BE3">
              <w:rPr>
                <w:rFonts w:ascii="Garamond" w:hAnsi="Garamond"/>
                <w:webHidden/>
              </w:rPr>
              <w:fldChar w:fldCharType="end"/>
            </w:r>
          </w:hyperlink>
        </w:p>
        <w:p w14:paraId="7ED78078" w14:textId="77777777" w:rsidR="001C6387" w:rsidRPr="00A81BE3" w:rsidRDefault="00216D2C">
          <w:pPr>
            <w:pStyle w:val="TOC2"/>
            <w:rPr>
              <w:rFonts w:ascii="Garamond" w:hAnsi="Garamond"/>
            </w:rPr>
          </w:pPr>
          <w:hyperlink w:anchor="_Toc449884752" w:history="1">
            <w:r w:rsidR="001C6387" w:rsidRPr="00A81BE3">
              <w:rPr>
                <w:rStyle w:val="Hyperlink"/>
                <w:rFonts w:ascii="Garamond" w:hAnsi="Garamond"/>
              </w:rPr>
              <w:t>The golden rules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_Toc449884752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2</w:t>
            </w:r>
            <w:r w:rsidR="001C6387" w:rsidRPr="00A81BE3">
              <w:rPr>
                <w:rFonts w:ascii="Garamond" w:hAnsi="Garamond"/>
                <w:webHidden/>
              </w:rPr>
              <w:fldChar w:fldCharType="end"/>
            </w:r>
          </w:hyperlink>
        </w:p>
        <w:p w14:paraId="2C68847D" w14:textId="77777777" w:rsidR="001C6387" w:rsidRPr="00A81BE3" w:rsidRDefault="00216D2C">
          <w:pPr>
            <w:pStyle w:val="TOC1"/>
            <w:rPr>
              <w:rFonts w:ascii="Garamond" w:hAnsi="Garamond"/>
              <w:b w:val="0"/>
              <w:caps w:val="0"/>
            </w:rPr>
          </w:pPr>
          <w:hyperlink w:anchor="_Toc449884753" w:history="1">
            <w:r w:rsidR="001C6387" w:rsidRPr="00A81BE3">
              <w:rPr>
                <w:rStyle w:val="Hyperlink"/>
                <w:rFonts w:ascii="Garamond" w:hAnsi="Garamond"/>
              </w:rPr>
              <w:t>B.</w:t>
            </w:r>
            <w:r w:rsidR="001C6387" w:rsidRPr="00A81BE3">
              <w:rPr>
                <w:rFonts w:ascii="Garamond" w:hAnsi="Garamond"/>
                <w:b w:val="0"/>
                <w:caps w:val="0"/>
              </w:rPr>
              <w:tab/>
            </w:r>
            <w:r w:rsidR="001C6387" w:rsidRPr="00A81BE3">
              <w:rPr>
                <w:rStyle w:val="Hyperlink"/>
                <w:rFonts w:ascii="Garamond" w:hAnsi="Garamond"/>
              </w:rPr>
              <w:t>Expression and vocabulary</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_Toc449884753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3</w:t>
            </w:r>
            <w:r w:rsidR="001C6387" w:rsidRPr="00A81BE3">
              <w:rPr>
                <w:rFonts w:ascii="Garamond" w:hAnsi="Garamond"/>
                <w:webHidden/>
              </w:rPr>
              <w:fldChar w:fldCharType="end"/>
            </w:r>
          </w:hyperlink>
        </w:p>
        <w:p w14:paraId="40AF83DB" w14:textId="77777777" w:rsidR="001C6387" w:rsidRPr="00A81BE3" w:rsidRDefault="00216D2C">
          <w:pPr>
            <w:pStyle w:val="TOC2"/>
            <w:rPr>
              <w:rFonts w:ascii="Garamond" w:hAnsi="Garamond"/>
            </w:rPr>
          </w:pPr>
          <w:hyperlink w:anchor="_Toc449884754" w:history="1">
            <w:r w:rsidR="001C6387" w:rsidRPr="00A81BE3">
              <w:rPr>
                <w:rStyle w:val="Hyperlink"/>
                <w:rFonts w:ascii="Garamond" w:hAnsi="Garamond"/>
              </w:rPr>
              <w:t>Active voice</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_Toc449884754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3</w:t>
            </w:r>
            <w:r w:rsidR="001C6387" w:rsidRPr="00A81BE3">
              <w:rPr>
                <w:rFonts w:ascii="Garamond" w:hAnsi="Garamond"/>
                <w:webHidden/>
              </w:rPr>
              <w:fldChar w:fldCharType="end"/>
            </w:r>
          </w:hyperlink>
        </w:p>
        <w:p w14:paraId="2862373C" w14:textId="77777777" w:rsidR="001C6387" w:rsidRPr="00A81BE3" w:rsidRDefault="00216D2C">
          <w:pPr>
            <w:pStyle w:val="TOC2"/>
            <w:rPr>
              <w:rFonts w:ascii="Garamond" w:hAnsi="Garamond"/>
            </w:rPr>
          </w:pPr>
          <w:hyperlink w:anchor="_Toc449884755" w:history="1">
            <w:r w:rsidR="001C6387" w:rsidRPr="00A81BE3">
              <w:rPr>
                <w:rStyle w:val="Hyperlink"/>
                <w:rFonts w:ascii="Garamond" w:hAnsi="Garamond"/>
              </w:rPr>
              <w:t>Adjectives and adverbs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_Toc449884755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3</w:t>
            </w:r>
            <w:r w:rsidR="001C6387" w:rsidRPr="00A81BE3">
              <w:rPr>
                <w:rFonts w:ascii="Garamond" w:hAnsi="Garamond"/>
                <w:webHidden/>
              </w:rPr>
              <w:fldChar w:fldCharType="end"/>
            </w:r>
          </w:hyperlink>
        </w:p>
        <w:p w14:paraId="5AEDC7FF" w14:textId="77777777" w:rsidR="001C6387" w:rsidRPr="00A81BE3" w:rsidRDefault="00216D2C">
          <w:pPr>
            <w:pStyle w:val="TOC2"/>
            <w:rPr>
              <w:rFonts w:ascii="Garamond" w:hAnsi="Garamond"/>
            </w:rPr>
          </w:pPr>
          <w:hyperlink w:anchor="_Toc449884756" w:history="1">
            <w:r w:rsidR="001C6387" w:rsidRPr="00A81BE3">
              <w:rPr>
                <w:rStyle w:val="Hyperlink"/>
                <w:rFonts w:ascii="Garamond" w:hAnsi="Garamond"/>
              </w:rPr>
              <w:t>‘Around’ and ‘about’</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_Toc449884756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3</w:t>
            </w:r>
            <w:r w:rsidR="001C6387" w:rsidRPr="00A81BE3">
              <w:rPr>
                <w:rFonts w:ascii="Garamond" w:hAnsi="Garamond"/>
                <w:webHidden/>
              </w:rPr>
              <w:fldChar w:fldCharType="end"/>
            </w:r>
          </w:hyperlink>
        </w:p>
        <w:p w14:paraId="6F1E5B40" w14:textId="77777777" w:rsidR="001C6387" w:rsidRPr="00A81BE3" w:rsidRDefault="00216D2C">
          <w:pPr>
            <w:pStyle w:val="TOC2"/>
            <w:rPr>
              <w:rFonts w:ascii="Garamond" w:hAnsi="Garamond"/>
            </w:rPr>
          </w:pPr>
          <w:hyperlink w:anchor="_Toc449884757" w:history="1">
            <w:r w:rsidR="001C6387" w:rsidRPr="00A81BE3">
              <w:rPr>
                <w:rStyle w:val="Hyperlink"/>
                <w:rFonts w:ascii="Garamond" w:hAnsi="Garamond"/>
              </w:rPr>
              <w:t>Colloquial language</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_Toc449884757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4</w:t>
            </w:r>
            <w:r w:rsidR="001C6387" w:rsidRPr="00A81BE3">
              <w:rPr>
                <w:rFonts w:ascii="Garamond" w:hAnsi="Garamond"/>
                <w:webHidden/>
              </w:rPr>
              <w:fldChar w:fldCharType="end"/>
            </w:r>
          </w:hyperlink>
        </w:p>
        <w:p w14:paraId="7A9F8960" w14:textId="77777777" w:rsidR="001C6387" w:rsidRPr="00A81BE3" w:rsidRDefault="00216D2C">
          <w:pPr>
            <w:pStyle w:val="TOC2"/>
            <w:rPr>
              <w:rFonts w:ascii="Garamond" w:hAnsi="Garamond"/>
            </w:rPr>
          </w:pPr>
          <w:hyperlink w:anchor="_Toc449884758" w:history="1">
            <w:r w:rsidR="001C6387" w:rsidRPr="00A81BE3">
              <w:rPr>
                <w:rStyle w:val="Hyperlink"/>
                <w:rFonts w:ascii="Garamond" w:hAnsi="Garamond"/>
              </w:rPr>
              <w:t>First, second, third and so on</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_Toc449884758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4</w:t>
            </w:r>
            <w:r w:rsidR="001C6387" w:rsidRPr="00A81BE3">
              <w:rPr>
                <w:rFonts w:ascii="Garamond" w:hAnsi="Garamond"/>
                <w:webHidden/>
              </w:rPr>
              <w:fldChar w:fldCharType="end"/>
            </w:r>
          </w:hyperlink>
        </w:p>
        <w:p w14:paraId="55663411" w14:textId="77777777" w:rsidR="001C6387" w:rsidRPr="00A81BE3" w:rsidRDefault="00216D2C">
          <w:pPr>
            <w:pStyle w:val="TOC2"/>
            <w:rPr>
              <w:rFonts w:ascii="Garamond" w:hAnsi="Garamond"/>
            </w:rPr>
          </w:pPr>
          <w:hyperlink w:anchor="_Toc449884759" w:history="1">
            <w:r w:rsidR="001C6387" w:rsidRPr="00A81BE3">
              <w:rPr>
                <w:rStyle w:val="Hyperlink"/>
                <w:rFonts w:ascii="Garamond" w:hAnsi="Garamond"/>
              </w:rPr>
              <w:t>Judges and judgment</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_Toc449884759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4</w:t>
            </w:r>
            <w:r w:rsidR="001C6387" w:rsidRPr="00A81BE3">
              <w:rPr>
                <w:rFonts w:ascii="Garamond" w:hAnsi="Garamond"/>
                <w:webHidden/>
              </w:rPr>
              <w:fldChar w:fldCharType="end"/>
            </w:r>
          </w:hyperlink>
        </w:p>
        <w:p w14:paraId="4CE84452" w14:textId="77777777" w:rsidR="001C6387" w:rsidRPr="00A81BE3" w:rsidRDefault="00216D2C">
          <w:pPr>
            <w:pStyle w:val="TOC3"/>
            <w:rPr>
              <w:rFonts w:ascii="Garamond" w:hAnsi="Garamond"/>
            </w:rPr>
          </w:pPr>
          <w:hyperlink w:anchor="_Toc449884760" w:history="1">
            <w:r w:rsidR="001C6387" w:rsidRPr="00A81BE3">
              <w:rPr>
                <w:rStyle w:val="Hyperlink"/>
                <w:rFonts w:ascii="Garamond" w:hAnsi="Garamond"/>
              </w:rPr>
              <w:t>In appeal submissions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_Toc449884760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4</w:t>
            </w:r>
            <w:r w:rsidR="001C6387" w:rsidRPr="00A81BE3">
              <w:rPr>
                <w:rFonts w:ascii="Garamond" w:hAnsi="Garamond"/>
                <w:webHidden/>
              </w:rPr>
              <w:fldChar w:fldCharType="end"/>
            </w:r>
          </w:hyperlink>
        </w:p>
        <w:p w14:paraId="0591D6F5" w14:textId="77777777" w:rsidR="001C6387" w:rsidRPr="00A81BE3" w:rsidRDefault="00216D2C">
          <w:pPr>
            <w:pStyle w:val="TOC2"/>
            <w:rPr>
              <w:rFonts w:ascii="Garamond" w:hAnsi="Garamond"/>
            </w:rPr>
          </w:pPr>
          <w:hyperlink w:anchor="_Toc449884761" w:history="1">
            <w:r w:rsidR="001C6387" w:rsidRPr="00A81BE3">
              <w:rPr>
                <w:rStyle w:val="Hyperlink"/>
                <w:rFonts w:ascii="Garamond" w:hAnsi="Garamond"/>
              </w:rPr>
              <w:t>Names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_Toc449884761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5</w:t>
            </w:r>
            <w:r w:rsidR="001C6387" w:rsidRPr="00A81BE3">
              <w:rPr>
                <w:rFonts w:ascii="Garamond" w:hAnsi="Garamond"/>
                <w:webHidden/>
              </w:rPr>
              <w:fldChar w:fldCharType="end"/>
            </w:r>
          </w:hyperlink>
        </w:p>
        <w:p w14:paraId="46F02E53" w14:textId="77777777" w:rsidR="001C6387" w:rsidRPr="00A81BE3" w:rsidRDefault="00216D2C">
          <w:pPr>
            <w:pStyle w:val="TOC2"/>
            <w:rPr>
              <w:rFonts w:ascii="Garamond" w:hAnsi="Garamond"/>
            </w:rPr>
          </w:pPr>
          <w:hyperlink w:anchor="_Toc449884762" w:history="1">
            <w:r w:rsidR="001C6387" w:rsidRPr="00A81BE3">
              <w:rPr>
                <w:rStyle w:val="Hyperlink"/>
                <w:rFonts w:ascii="Garamond" w:hAnsi="Garamond"/>
              </w:rPr>
              <w:t>Words to avoid</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_Toc449884762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5</w:t>
            </w:r>
            <w:r w:rsidR="001C6387" w:rsidRPr="00A81BE3">
              <w:rPr>
                <w:rFonts w:ascii="Garamond" w:hAnsi="Garamond"/>
                <w:webHidden/>
              </w:rPr>
              <w:fldChar w:fldCharType="end"/>
            </w:r>
          </w:hyperlink>
        </w:p>
        <w:p w14:paraId="072DFE46" w14:textId="77777777" w:rsidR="001C6387" w:rsidRPr="00A81BE3" w:rsidRDefault="00216D2C">
          <w:pPr>
            <w:pStyle w:val="TOC3"/>
            <w:rPr>
              <w:rFonts w:ascii="Garamond" w:hAnsi="Garamond"/>
            </w:rPr>
          </w:pPr>
          <w:hyperlink w:anchor="_Toc449884763" w:history="1">
            <w:r w:rsidR="001C6387" w:rsidRPr="00A81BE3">
              <w:rPr>
                <w:rStyle w:val="Hyperlink"/>
                <w:rFonts w:ascii="Garamond" w:hAnsi="Garamond"/>
              </w:rPr>
              <w:t>‘And/or’</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_Toc449884763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5</w:t>
            </w:r>
            <w:r w:rsidR="001C6387" w:rsidRPr="00A81BE3">
              <w:rPr>
                <w:rFonts w:ascii="Garamond" w:hAnsi="Garamond"/>
                <w:webHidden/>
              </w:rPr>
              <w:fldChar w:fldCharType="end"/>
            </w:r>
          </w:hyperlink>
        </w:p>
        <w:p w14:paraId="0A8067EC" w14:textId="77777777" w:rsidR="001C6387" w:rsidRPr="00A81BE3" w:rsidRDefault="00216D2C">
          <w:pPr>
            <w:pStyle w:val="TOC3"/>
            <w:rPr>
              <w:rFonts w:ascii="Garamond" w:hAnsi="Garamond"/>
            </w:rPr>
          </w:pPr>
          <w:hyperlink w:anchor="_Toc449884764" w:history="1">
            <w:r w:rsidR="001C6387" w:rsidRPr="00A81BE3">
              <w:rPr>
                <w:rStyle w:val="Hyperlink"/>
                <w:rFonts w:ascii="Garamond" w:hAnsi="Garamond"/>
              </w:rPr>
              <w:t>Approximations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_Toc449884764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5</w:t>
            </w:r>
            <w:r w:rsidR="001C6387" w:rsidRPr="00A81BE3">
              <w:rPr>
                <w:rFonts w:ascii="Garamond" w:hAnsi="Garamond"/>
                <w:webHidden/>
              </w:rPr>
              <w:fldChar w:fldCharType="end"/>
            </w:r>
          </w:hyperlink>
        </w:p>
        <w:p w14:paraId="7B1F8DD1" w14:textId="77777777" w:rsidR="001C6387" w:rsidRPr="00A81BE3" w:rsidRDefault="00216D2C">
          <w:pPr>
            <w:pStyle w:val="TOC3"/>
            <w:rPr>
              <w:rFonts w:ascii="Garamond" w:hAnsi="Garamond"/>
            </w:rPr>
          </w:pPr>
          <w:hyperlink w:anchor="_Toc449884765" w:history="1">
            <w:r w:rsidR="001C6387" w:rsidRPr="00A81BE3">
              <w:rPr>
                <w:rStyle w:val="Hyperlink"/>
                <w:rFonts w:ascii="Garamond" w:hAnsi="Garamond"/>
              </w:rPr>
              <w:t>Intensifers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_Toc449884765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5</w:t>
            </w:r>
            <w:r w:rsidR="001C6387" w:rsidRPr="00A81BE3">
              <w:rPr>
                <w:rFonts w:ascii="Garamond" w:hAnsi="Garamond"/>
                <w:webHidden/>
              </w:rPr>
              <w:fldChar w:fldCharType="end"/>
            </w:r>
          </w:hyperlink>
        </w:p>
        <w:p w14:paraId="049076E7" w14:textId="77777777" w:rsidR="001C6387" w:rsidRPr="00A81BE3" w:rsidRDefault="00216D2C">
          <w:pPr>
            <w:pStyle w:val="TOC3"/>
            <w:rPr>
              <w:rFonts w:ascii="Garamond" w:hAnsi="Garamond"/>
            </w:rPr>
          </w:pPr>
          <w:hyperlink w:anchor="_Toc449884766" w:history="1">
            <w:r w:rsidR="001C6387" w:rsidRPr="00A81BE3">
              <w:rPr>
                <w:rStyle w:val="Hyperlink"/>
                <w:rFonts w:ascii="Garamond" w:hAnsi="Garamond"/>
              </w:rPr>
              <w:t>Other words to avoid</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_Toc449884766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5</w:t>
            </w:r>
            <w:r w:rsidR="001C6387" w:rsidRPr="00A81BE3">
              <w:rPr>
                <w:rFonts w:ascii="Garamond" w:hAnsi="Garamond"/>
                <w:webHidden/>
              </w:rPr>
              <w:fldChar w:fldCharType="end"/>
            </w:r>
          </w:hyperlink>
        </w:p>
        <w:p w14:paraId="352E25A7" w14:textId="77777777" w:rsidR="001C6387" w:rsidRPr="00A81BE3" w:rsidRDefault="00216D2C">
          <w:pPr>
            <w:pStyle w:val="TOC3"/>
            <w:rPr>
              <w:rFonts w:ascii="Garamond" w:hAnsi="Garamond"/>
            </w:rPr>
          </w:pPr>
          <w:hyperlink w:anchor="_Toc449884767" w:history="1">
            <w:r w:rsidR="001C6387" w:rsidRPr="00A81BE3">
              <w:rPr>
                <w:rStyle w:val="Hyperlink"/>
                <w:rFonts w:ascii="Garamond" w:hAnsi="Garamond"/>
              </w:rPr>
              <w:t>Overstatement</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_Toc449884767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6</w:t>
            </w:r>
            <w:r w:rsidR="001C6387" w:rsidRPr="00A81BE3">
              <w:rPr>
                <w:rFonts w:ascii="Garamond" w:hAnsi="Garamond"/>
                <w:webHidden/>
              </w:rPr>
              <w:fldChar w:fldCharType="end"/>
            </w:r>
          </w:hyperlink>
        </w:p>
        <w:p w14:paraId="4667582D" w14:textId="77777777" w:rsidR="001C6387" w:rsidRPr="00A81BE3" w:rsidRDefault="00216D2C">
          <w:pPr>
            <w:pStyle w:val="TOC3"/>
            <w:rPr>
              <w:rFonts w:ascii="Garamond" w:hAnsi="Garamond"/>
            </w:rPr>
          </w:pPr>
          <w:hyperlink w:anchor="_Toc449884768" w:history="1">
            <w:r w:rsidR="001C6387" w:rsidRPr="00A81BE3">
              <w:rPr>
                <w:rStyle w:val="Hyperlink"/>
                <w:rFonts w:ascii="Garamond" w:hAnsi="Garamond"/>
              </w:rPr>
              <w:t>‘Respectfully’ and ‘with respect’</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_Toc449884768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6</w:t>
            </w:r>
            <w:r w:rsidR="001C6387" w:rsidRPr="00A81BE3">
              <w:rPr>
                <w:rFonts w:ascii="Garamond" w:hAnsi="Garamond"/>
                <w:webHidden/>
              </w:rPr>
              <w:fldChar w:fldCharType="end"/>
            </w:r>
          </w:hyperlink>
        </w:p>
        <w:p w14:paraId="05AE8E64" w14:textId="77777777" w:rsidR="001C6387" w:rsidRPr="00A81BE3" w:rsidRDefault="00216D2C">
          <w:pPr>
            <w:pStyle w:val="TOC3"/>
            <w:rPr>
              <w:rFonts w:ascii="Garamond" w:hAnsi="Garamond"/>
            </w:rPr>
          </w:pPr>
          <w:hyperlink w:anchor="_Toc449884769" w:history="1">
            <w:r w:rsidR="001C6387" w:rsidRPr="00A81BE3">
              <w:rPr>
                <w:rStyle w:val="Hyperlink"/>
                <w:rFonts w:ascii="Garamond" w:hAnsi="Garamond"/>
              </w:rPr>
              <w:t>‘Would’</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_Toc449884769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6</w:t>
            </w:r>
            <w:r w:rsidR="001C6387" w:rsidRPr="00A81BE3">
              <w:rPr>
                <w:rFonts w:ascii="Garamond" w:hAnsi="Garamond"/>
                <w:webHidden/>
              </w:rPr>
              <w:fldChar w:fldCharType="end"/>
            </w:r>
          </w:hyperlink>
        </w:p>
        <w:p w14:paraId="14995637" w14:textId="77777777" w:rsidR="001C6387" w:rsidRPr="00A81BE3" w:rsidRDefault="00216D2C">
          <w:pPr>
            <w:pStyle w:val="TOC1"/>
            <w:rPr>
              <w:rFonts w:ascii="Garamond" w:hAnsi="Garamond"/>
              <w:b w:val="0"/>
              <w:caps w:val="0"/>
            </w:rPr>
          </w:pPr>
          <w:hyperlink w:anchor="_Toc449884770" w:history="1">
            <w:r w:rsidR="001C6387" w:rsidRPr="00A81BE3">
              <w:rPr>
                <w:rStyle w:val="Hyperlink"/>
                <w:rFonts w:ascii="Garamond" w:hAnsi="Garamond"/>
              </w:rPr>
              <w:t>C.</w:t>
            </w:r>
            <w:r w:rsidR="001C6387" w:rsidRPr="00A81BE3">
              <w:rPr>
                <w:rFonts w:ascii="Garamond" w:hAnsi="Garamond"/>
                <w:b w:val="0"/>
                <w:caps w:val="0"/>
              </w:rPr>
              <w:tab/>
            </w:r>
            <w:r w:rsidR="001C6387" w:rsidRPr="00A81BE3">
              <w:rPr>
                <w:rStyle w:val="Hyperlink"/>
                <w:rFonts w:ascii="Garamond" w:hAnsi="Garamond"/>
              </w:rPr>
              <w:t>Spelling, punctuation and grammar</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_Toc449884770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6</w:t>
            </w:r>
            <w:r w:rsidR="001C6387" w:rsidRPr="00A81BE3">
              <w:rPr>
                <w:rFonts w:ascii="Garamond" w:hAnsi="Garamond"/>
                <w:webHidden/>
              </w:rPr>
              <w:fldChar w:fldCharType="end"/>
            </w:r>
          </w:hyperlink>
        </w:p>
        <w:p w14:paraId="598D452F" w14:textId="77777777" w:rsidR="001C6387" w:rsidRPr="00A81BE3" w:rsidRDefault="00216D2C">
          <w:pPr>
            <w:pStyle w:val="TOC2"/>
            <w:rPr>
              <w:rFonts w:ascii="Garamond" w:hAnsi="Garamond"/>
            </w:rPr>
          </w:pPr>
          <w:hyperlink w:anchor="_Toc449884771" w:history="1">
            <w:r w:rsidR="001C6387" w:rsidRPr="00A81BE3">
              <w:rPr>
                <w:rStyle w:val="Hyperlink"/>
                <w:rFonts w:ascii="Garamond" w:hAnsi="Garamond"/>
              </w:rPr>
              <w:t>Colons and semicolons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_Toc449884771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7</w:t>
            </w:r>
            <w:r w:rsidR="001C6387" w:rsidRPr="00A81BE3">
              <w:rPr>
                <w:rFonts w:ascii="Garamond" w:hAnsi="Garamond"/>
                <w:webHidden/>
              </w:rPr>
              <w:fldChar w:fldCharType="end"/>
            </w:r>
          </w:hyperlink>
        </w:p>
        <w:p w14:paraId="1BA407AC" w14:textId="77777777" w:rsidR="001C6387" w:rsidRPr="00A81BE3" w:rsidRDefault="00216D2C">
          <w:pPr>
            <w:pStyle w:val="TOC2"/>
            <w:rPr>
              <w:rFonts w:ascii="Garamond" w:hAnsi="Garamond"/>
            </w:rPr>
          </w:pPr>
          <w:hyperlink w:anchor="_Toc449884772" w:history="1">
            <w:r w:rsidR="001C6387" w:rsidRPr="00A81BE3">
              <w:rPr>
                <w:rStyle w:val="Hyperlink"/>
                <w:rFonts w:ascii="Garamond" w:hAnsi="Garamond"/>
              </w:rPr>
              <w:t>Commas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_Toc449884772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7</w:t>
            </w:r>
            <w:r w:rsidR="001C6387" w:rsidRPr="00A81BE3">
              <w:rPr>
                <w:rFonts w:ascii="Garamond" w:hAnsi="Garamond"/>
                <w:webHidden/>
              </w:rPr>
              <w:fldChar w:fldCharType="end"/>
            </w:r>
          </w:hyperlink>
        </w:p>
        <w:p w14:paraId="7EC72507" w14:textId="77777777" w:rsidR="001C6387" w:rsidRPr="00A81BE3" w:rsidRDefault="00216D2C">
          <w:pPr>
            <w:pStyle w:val="TOC2"/>
            <w:rPr>
              <w:rFonts w:ascii="Garamond" w:hAnsi="Garamond"/>
            </w:rPr>
          </w:pPr>
          <w:hyperlink w:anchor="_Toc449884773" w:history="1">
            <w:r w:rsidR="001C6387" w:rsidRPr="00A81BE3">
              <w:rPr>
                <w:rStyle w:val="Hyperlink"/>
                <w:rFonts w:ascii="Garamond" w:hAnsi="Garamond"/>
              </w:rPr>
              <w:t>Hyphens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_Toc449884773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7</w:t>
            </w:r>
            <w:r w:rsidR="001C6387" w:rsidRPr="00A81BE3">
              <w:rPr>
                <w:rFonts w:ascii="Garamond" w:hAnsi="Garamond"/>
                <w:webHidden/>
              </w:rPr>
              <w:fldChar w:fldCharType="end"/>
            </w:r>
          </w:hyperlink>
        </w:p>
        <w:p w14:paraId="38E46BB0" w14:textId="77777777" w:rsidR="001C6387" w:rsidRPr="00A81BE3" w:rsidRDefault="00216D2C">
          <w:pPr>
            <w:pStyle w:val="TOC2"/>
            <w:rPr>
              <w:rFonts w:ascii="Garamond" w:hAnsi="Garamond"/>
            </w:rPr>
          </w:pPr>
          <w:hyperlink w:anchor="_Toc449884774" w:history="1">
            <w:r w:rsidR="001C6387" w:rsidRPr="00A81BE3">
              <w:rPr>
                <w:rStyle w:val="Hyperlink"/>
                <w:rFonts w:ascii="Garamond" w:hAnsi="Garamond"/>
              </w:rPr>
              <w:t>Tense</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_Toc449884774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8</w:t>
            </w:r>
            <w:r w:rsidR="001C6387" w:rsidRPr="00A81BE3">
              <w:rPr>
                <w:rFonts w:ascii="Garamond" w:hAnsi="Garamond"/>
                <w:webHidden/>
              </w:rPr>
              <w:fldChar w:fldCharType="end"/>
            </w:r>
          </w:hyperlink>
        </w:p>
        <w:p w14:paraId="2E041961" w14:textId="77777777" w:rsidR="001C6387" w:rsidRPr="00A81BE3" w:rsidRDefault="00216D2C">
          <w:pPr>
            <w:pStyle w:val="TOC1"/>
            <w:rPr>
              <w:rFonts w:ascii="Garamond" w:hAnsi="Garamond"/>
              <w:b w:val="0"/>
              <w:caps w:val="0"/>
            </w:rPr>
          </w:pPr>
          <w:hyperlink w:anchor="_Toc449884775" w:history="1">
            <w:r w:rsidR="001C6387" w:rsidRPr="00A81BE3">
              <w:rPr>
                <w:rStyle w:val="Hyperlink"/>
                <w:rFonts w:ascii="Garamond" w:hAnsi="Garamond"/>
              </w:rPr>
              <w:t>D.</w:t>
            </w:r>
            <w:r w:rsidR="001C6387" w:rsidRPr="00A81BE3">
              <w:rPr>
                <w:rFonts w:ascii="Garamond" w:hAnsi="Garamond"/>
                <w:b w:val="0"/>
                <w:caps w:val="0"/>
              </w:rPr>
              <w:tab/>
            </w:r>
            <w:r w:rsidR="001C6387" w:rsidRPr="00A81BE3">
              <w:rPr>
                <w:rStyle w:val="Hyperlink"/>
                <w:rFonts w:ascii="Garamond" w:hAnsi="Garamond"/>
              </w:rPr>
              <w:t>References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_Toc449884775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8</w:t>
            </w:r>
            <w:r w:rsidR="001C6387" w:rsidRPr="00A81BE3">
              <w:rPr>
                <w:rFonts w:ascii="Garamond" w:hAnsi="Garamond"/>
                <w:webHidden/>
              </w:rPr>
              <w:fldChar w:fldCharType="end"/>
            </w:r>
          </w:hyperlink>
        </w:p>
        <w:p w14:paraId="6E4E5AED" w14:textId="77777777" w:rsidR="001C6387" w:rsidRPr="00A81BE3" w:rsidRDefault="00216D2C">
          <w:pPr>
            <w:pStyle w:val="TOC2"/>
            <w:rPr>
              <w:rFonts w:ascii="Garamond" w:hAnsi="Garamond"/>
            </w:rPr>
          </w:pPr>
          <w:hyperlink w:anchor="_Toc449884776" w:history="1">
            <w:r w:rsidR="001C6387" w:rsidRPr="00A81BE3">
              <w:rPr>
                <w:rStyle w:val="Hyperlink"/>
                <w:rFonts w:ascii="Garamond" w:hAnsi="Garamond"/>
              </w:rPr>
              <w:t>Affidavits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_Toc449884776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8</w:t>
            </w:r>
            <w:r w:rsidR="001C6387" w:rsidRPr="00A81BE3">
              <w:rPr>
                <w:rFonts w:ascii="Garamond" w:hAnsi="Garamond"/>
                <w:webHidden/>
              </w:rPr>
              <w:fldChar w:fldCharType="end"/>
            </w:r>
          </w:hyperlink>
        </w:p>
        <w:p w14:paraId="4F033B3F" w14:textId="77777777" w:rsidR="001C6387" w:rsidRPr="00A81BE3" w:rsidRDefault="00216D2C">
          <w:pPr>
            <w:pStyle w:val="TOC2"/>
            <w:rPr>
              <w:rFonts w:ascii="Garamond" w:hAnsi="Garamond"/>
            </w:rPr>
          </w:pPr>
          <w:hyperlink w:anchor="_Toc449884777" w:history="1">
            <w:r w:rsidR="001C6387" w:rsidRPr="00A81BE3">
              <w:rPr>
                <w:rStyle w:val="Hyperlink"/>
                <w:rFonts w:ascii="Garamond" w:hAnsi="Garamond"/>
              </w:rPr>
              <w:t>Annexures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_Toc449884777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8</w:t>
            </w:r>
            <w:r w:rsidR="001C6387" w:rsidRPr="00A81BE3">
              <w:rPr>
                <w:rFonts w:ascii="Garamond" w:hAnsi="Garamond"/>
                <w:webHidden/>
              </w:rPr>
              <w:fldChar w:fldCharType="end"/>
            </w:r>
          </w:hyperlink>
        </w:p>
        <w:p w14:paraId="4A04B12F" w14:textId="77777777" w:rsidR="001C6387" w:rsidRPr="00A81BE3" w:rsidRDefault="00216D2C">
          <w:pPr>
            <w:pStyle w:val="TOC2"/>
            <w:rPr>
              <w:rFonts w:ascii="Garamond" w:hAnsi="Garamond"/>
            </w:rPr>
          </w:pPr>
          <w:hyperlink w:anchor="_Toc449884778" w:history="1">
            <w:r w:rsidR="001C6387" w:rsidRPr="00A81BE3">
              <w:rPr>
                <w:rStyle w:val="Hyperlink"/>
                <w:rFonts w:ascii="Garamond" w:hAnsi="Garamond"/>
              </w:rPr>
              <w:t>Authorities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_Toc449884778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8</w:t>
            </w:r>
            <w:r w:rsidR="001C6387" w:rsidRPr="00A81BE3">
              <w:rPr>
                <w:rFonts w:ascii="Garamond" w:hAnsi="Garamond"/>
                <w:webHidden/>
              </w:rPr>
              <w:fldChar w:fldCharType="end"/>
            </w:r>
          </w:hyperlink>
        </w:p>
        <w:p w14:paraId="310E34FD" w14:textId="77777777" w:rsidR="001C6387" w:rsidRPr="00A81BE3" w:rsidRDefault="00216D2C">
          <w:pPr>
            <w:pStyle w:val="TOC2"/>
            <w:rPr>
              <w:rFonts w:ascii="Garamond" w:hAnsi="Garamond"/>
            </w:rPr>
          </w:pPr>
          <w:hyperlink w:anchor="_Toc449884779" w:history="1">
            <w:r w:rsidR="001C6387" w:rsidRPr="00A81BE3">
              <w:rPr>
                <w:rStyle w:val="Hyperlink"/>
                <w:rFonts w:ascii="Garamond" w:hAnsi="Garamond"/>
              </w:rPr>
              <w:t>Cross referencing</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_Toc449884779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9</w:t>
            </w:r>
            <w:r w:rsidR="001C6387" w:rsidRPr="00A81BE3">
              <w:rPr>
                <w:rFonts w:ascii="Garamond" w:hAnsi="Garamond"/>
                <w:webHidden/>
              </w:rPr>
              <w:fldChar w:fldCharType="end"/>
            </w:r>
          </w:hyperlink>
        </w:p>
        <w:p w14:paraId="09138A62" w14:textId="77777777" w:rsidR="001C6387" w:rsidRPr="00A81BE3" w:rsidRDefault="00216D2C">
          <w:pPr>
            <w:pStyle w:val="TOC2"/>
            <w:rPr>
              <w:rFonts w:ascii="Garamond" w:hAnsi="Garamond"/>
            </w:rPr>
          </w:pPr>
          <w:hyperlink w:anchor="_Toc449884780" w:history="1">
            <w:r w:rsidR="001C6387" w:rsidRPr="00A81BE3">
              <w:rPr>
                <w:rStyle w:val="Hyperlink"/>
                <w:rFonts w:ascii="Garamond" w:hAnsi="Garamond"/>
              </w:rPr>
              <w:t>Defined expressions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_Toc449884780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9</w:t>
            </w:r>
            <w:r w:rsidR="001C6387" w:rsidRPr="00A81BE3">
              <w:rPr>
                <w:rFonts w:ascii="Garamond" w:hAnsi="Garamond"/>
                <w:webHidden/>
              </w:rPr>
              <w:fldChar w:fldCharType="end"/>
            </w:r>
          </w:hyperlink>
        </w:p>
        <w:p w14:paraId="4DB0751E" w14:textId="77777777" w:rsidR="001C6387" w:rsidRPr="00A81BE3" w:rsidRDefault="00216D2C">
          <w:pPr>
            <w:pStyle w:val="TOC2"/>
            <w:rPr>
              <w:rFonts w:ascii="Garamond" w:hAnsi="Garamond"/>
            </w:rPr>
          </w:pPr>
          <w:hyperlink w:anchor="_Toc449884781" w:history="1">
            <w:r w:rsidR="001C6387" w:rsidRPr="00A81BE3">
              <w:rPr>
                <w:rStyle w:val="Hyperlink"/>
                <w:rFonts w:ascii="Garamond" w:hAnsi="Garamond"/>
              </w:rPr>
              <w:t>Exhibits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_Toc449884781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10</w:t>
            </w:r>
            <w:r w:rsidR="001C6387" w:rsidRPr="00A81BE3">
              <w:rPr>
                <w:rFonts w:ascii="Garamond" w:hAnsi="Garamond"/>
                <w:webHidden/>
              </w:rPr>
              <w:fldChar w:fldCharType="end"/>
            </w:r>
          </w:hyperlink>
        </w:p>
        <w:p w14:paraId="0589DD7D" w14:textId="77777777" w:rsidR="001C6387" w:rsidRPr="00A81BE3" w:rsidRDefault="00216D2C">
          <w:pPr>
            <w:pStyle w:val="TOC2"/>
            <w:rPr>
              <w:rFonts w:ascii="Garamond" w:hAnsi="Garamond"/>
            </w:rPr>
          </w:pPr>
          <w:hyperlink w:anchor="_Toc449884782" w:history="1">
            <w:r w:rsidR="001C6387" w:rsidRPr="00A81BE3">
              <w:rPr>
                <w:rStyle w:val="Hyperlink"/>
                <w:rFonts w:ascii="Garamond" w:hAnsi="Garamond"/>
              </w:rPr>
              <w:t>Statutes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_Toc449884782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10</w:t>
            </w:r>
            <w:r w:rsidR="001C6387" w:rsidRPr="00A81BE3">
              <w:rPr>
                <w:rFonts w:ascii="Garamond" w:hAnsi="Garamond"/>
                <w:webHidden/>
              </w:rPr>
              <w:fldChar w:fldCharType="end"/>
            </w:r>
          </w:hyperlink>
        </w:p>
        <w:p w14:paraId="1502B2DE" w14:textId="77777777" w:rsidR="001C6387" w:rsidRPr="00A81BE3" w:rsidRDefault="00216D2C">
          <w:pPr>
            <w:pStyle w:val="TOC2"/>
            <w:rPr>
              <w:rFonts w:ascii="Garamond" w:hAnsi="Garamond"/>
            </w:rPr>
          </w:pPr>
          <w:hyperlink w:anchor="_Toc449884783" w:history="1">
            <w:r w:rsidR="001C6387" w:rsidRPr="00A81BE3">
              <w:rPr>
                <w:rStyle w:val="Hyperlink"/>
                <w:rFonts w:ascii="Garamond" w:hAnsi="Garamond"/>
              </w:rPr>
              <w:t>Transcript</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_Toc449884783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10</w:t>
            </w:r>
            <w:r w:rsidR="001C6387" w:rsidRPr="00A81BE3">
              <w:rPr>
                <w:rFonts w:ascii="Garamond" w:hAnsi="Garamond"/>
                <w:webHidden/>
              </w:rPr>
              <w:fldChar w:fldCharType="end"/>
            </w:r>
          </w:hyperlink>
        </w:p>
        <w:p w14:paraId="2394B9CE" w14:textId="77777777" w:rsidR="001C6387" w:rsidRPr="00A81BE3" w:rsidRDefault="00216D2C">
          <w:pPr>
            <w:pStyle w:val="TOC1"/>
            <w:rPr>
              <w:rFonts w:ascii="Garamond" w:hAnsi="Garamond"/>
              <w:b w:val="0"/>
              <w:caps w:val="0"/>
            </w:rPr>
          </w:pPr>
          <w:hyperlink w:anchor="_Toc449884784" w:history="1">
            <w:r w:rsidR="001C6387" w:rsidRPr="00A81BE3">
              <w:rPr>
                <w:rStyle w:val="Hyperlink"/>
                <w:rFonts w:ascii="Garamond" w:hAnsi="Garamond"/>
              </w:rPr>
              <w:t>E.</w:t>
            </w:r>
            <w:r w:rsidR="001C6387" w:rsidRPr="00A81BE3">
              <w:rPr>
                <w:rFonts w:ascii="Garamond" w:hAnsi="Garamond"/>
                <w:b w:val="0"/>
                <w:caps w:val="0"/>
              </w:rPr>
              <w:tab/>
            </w:r>
            <w:r w:rsidR="001C6387" w:rsidRPr="00A81BE3">
              <w:rPr>
                <w:rStyle w:val="Hyperlink"/>
                <w:rFonts w:ascii="Garamond" w:hAnsi="Garamond"/>
              </w:rPr>
              <w:t>Dates and numbers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_Toc449884784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10</w:t>
            </w:r>
            <w:r w:rsidR="001C6387" w:rsidRPr="00A81BE3">
              <w:rPr>
                <w:rFonts w:ascii="Garamond" w:hAnsi="Garamond"/>
                <w:webHidden/>
              </w:rPr>
              <w:fldChar w:fldCharType="end"/>
            </w:r>
          </w:hyperlink>
        </w:p>
        <w:p w14:paraId="1BA8CE6F" w14:textId="77777777" w:rsidR="001C6387" w:rsidRPr="00A81BE3" w:rsidRDefault="00216D2C">
          <w:pPr>
            <w:pStyle w:val="TOC2"/>
            <w:rPr>
              <w:rFonts w:ascii="Garamond" w:hAnsi="Garamond"/>
            </w:rPr>
          </w:pPr>
          <w:hyperlink w:anchor="_Toc449884785" w:history="1">
            <w:r w:rsidR="001C6387" w:rsidRPr="00A81BE3">
              <w:rPr>
                <w:rStyle w:val="Hyperlink"/>
                <w:rFonts w:ascii="Garamond" w:hAnsi="Garamond"/>
              </w:rPr>
              <w:t>Dates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_Toc449884785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10</w:t>
            </w:r>
            <w:r w:rsidR="001C6387" w:rsidRPr="00A81BE3">
              <w:rPr>
                <w:rFonts w:ascii="Garamond" w:hAnsi="Garamond"/>
                <w:webHidden/>
              </w:rPr>
              <w:fldChar w:fldCharType="end"/>
            </w:r>
          </w:hyperlink>
        </w:p>
        <w:p w14:paraId="36042D73" w14:textId="77777777" w:rsidR="001C6387" w:rsidRPr="00A81BE3" w:rsidRDefault="00216D2C">
          <w:pPr>
            <w:pStyle w:val="TOC2"/>
            <w:rPr>
              <w:rFonts w:ascii="Garamond" w:hAnsi="Garamond"/>
            </w:rPr>
          </w:pPr>
          <w:hyperlink w:anchor="_Toc449884786" w:history="1">
            <w:r w:rsidR="001C6387" w:rsidRPr="00A81BE3">
              <w:rPr>
                <w:rStyle w:val="Hyperlink"/>
                <w:rFonts w:ascii="Garamond" w:hAnsi="Garamond"/>
              </w:rPr>
              <w:t>Numbers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_Toc449884786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11</w:t>
            </w:r>
            <w:r w:rsidR="001C6387" w:rsidRPr="00A81BE3">
              <w:rPr>
                <w:rFonts w:ascii="Garamond" w:hAnsi="Garamond"/>
                <w:webHidden/>
              </w:rPr>
              <w:fldChar w:fldCharType="end"/>
            </w:r>
          </w:hyperlink>
        </w:p>
        <w:p w14:paraId="5950664C" w14:textId="77777777" w:rsidR="001C6387" w:rsidRPr="00A81BE3" w:rsidRDefault="00216D2C">
          <w:pPr>
            <w:pStyle w:val="TOC2"/>
            <w:rPr>
              <w:rFonts w:ascii="Garamond" w:hAnsi="Garamond"/>
            </w:rPr>
          </w:pPr>
          <w:hyperlink w:anchor="_Toc449884787" w:history="1">
            <w:r w:rsidR="001C6387" w:rsidRPr="00A81BE3">
              <w:rPr>
                <w:rStyle w:val="Hyperlink"/>
                <w:rFonts w:ascii="Garamond" w:hAnsi="Garamond"/>
              </w:rPr>
              <w:t>Ordinals: 1st, 2nd, 3rd</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_Toc449884787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11</w:t>
            </w:r>
            <w:r w:rsidR="001C6387" w:rsidRPr="00A81BE3">
              <w:rPr>
                <w:rFonts w:ascii="Garamond" w:hAnsi="Garamond"/>
                <w:webHidden/>
              </w:rPr>
              <w:fldChar w:fldCharType="end"/>
            </w:r>
          </w:hyperlink>
        </w:p>
        <w:p w14:paraId="7C71636C" w14:textId="77777777" w:rsidR="001C6387" w:rsidRPr="00A81BE3" w:rsidRDefault="00216D2C">
          <w:pPr>
            <w:pStyle w:val="TOC1"/>
            <w:rPr>
              <w:rFonts w:ascii="Garamond" w:hAnsi="Garamond"/>
              <w:b w:val="0"/>
              <w:caps w:val="0"/>
            </w:rPr>
          </w:pPr>
          <w:hyperlink w:anchor="_Toc449884788" w:history="1">
            <w:r w:rsidR="001C6387" w:rsidRPr="00A81BE3">
              <w:rPr>
                <w:rStyle w:val="Hyperlink"/>
                <w:rFonts w:ascii="Garamond" w:hAnsi="Garamond"/>
              </w:rPr>
              <w:t>F.</w:t>
            </w:r>
            <w:r w:rsidR="001C6387" w:rsidRPr="00A81BE3">
              <w:rPr>
                <w:rFonts w:ascii="Garamond" w:hAnsi="Garamond"/>
                <w:b w:val="0"/>
                <w:caps w:val="0"/>
              </w:rPr>
              <w:tab/>
            </w:r>
            <w:r w:rsidR="001C6387" w:rsidRPr="00A81BE3">
              <w:rPr>
                <w:rStyle w:val="Hyperlink"/>
                <w:rFonts w:ascii="Garamond" w:hAnsi="Garamond"/>
              </w:rPr>
              <w:t>Drafting</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_Toc449884788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11</w:t>
            </w:r>
            <w:r w:rsidR="001C6387" w:rsidRPr="00A81BE3">
              <w:rPr>
                <w:rFonts w:ascii="Garamond" w:hAnsi="Garamond"/>
                <w:webHidden/>
              </w:rPr>
              <w:fldChar w:fldCharType="end"/>
            </w:r>
          </w:hyperlink>
        </w:p>
        <w:p w14:paraId="25002311" w14:textId="77777777" w:rsidR="001C6387" w:rsidRPr="00A81BE3" w:rsidRDefault="00216D2C">
          <w:pPr>
            <w:pStyle w:val="TOC2"/>
            <w:rPr>
              <w:rFonts w:ascii="Garamond" w:hAnsi="Garamond"/>
            </w:rPr>
          </w:pPr>
          <w:hyperlink w:anchor="_Toc449884789" w:history="1">
            <w:r w:rsidR="001C6387" w:rsidRPr="00A81BE3">
              <w:rPr>
                <w:rStyle w:val="Hyperlink"/>
                <w:rFonts w:ascii="Garamond" w:hAnsi="Garamond"/>
              </w:rPr>
              <w:t>Checking</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_Toc449884789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11</w:t>
            </w:r>
            <w:r w:rsidR="001C6387" w:rsidRPr="00A81BE3">
              <w:rPr>
                <w:rFonts w:ascii="Garamond" w:hAnsi="Garamond"/>
                <w:webHidden/>
              </w:rPr>
              <w:fldChar w:fldCharType="end"/>
            </w:r>
          </w:hyperlink>
        </w:p>
        <w:p w14:paraId="114E0E55" w14:textId="77777777" w:rsidR="001C6387" w:rsidRPr="00A81BE3" w:rsidRDefault="00216D2C">
          <w:pPr>
            <w:pStyle w:val="TOC2"/>
            <w:rPr>
              <w:rFonts w:ascii="Garamond" w:hAnsi="Garamond"/>
            </w:rPr>
          </w:pPr>
          <w:hyperlink w:anchor="_Toc449884790" w:history="1">
            <w:r w:rsidR="001C6387" w:rsidRPr="00A81BE3">
              <w:rPr>
                <w:rStyle w:val="Hyperlink"/>
                <w:rFonts w:ascii="Garamond" w:hAnsi="Garamond"/>
              </w:rPr>
              <w:t>Concision</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_Toc449884790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11</w:t>
            </w:r>
            <w:r w:rsidR="001C6387" w:rsidRPr="00A81BE3">
              <w:rPr>
                <w:rFonts w:ascii="Garamond" w:hAnsi="Garamond"/>
                <w:webHidden/>
              </w:rPr>
              <w:fldChar w:fldCharType="end"/>
            </w:r>
          </w:hyperlink>
        </w:p>
        <w:p w14:paraId="7A888D78" w14:textId="77777777" w:rsidR="001C6387" w:rsidRPr="00A81BE3" w:rsidRDefault="00216D2C">
          <w:pPr>
            <w:pStyle w:val="TOC2"/>
            <w:rPr>
              <w:rFonts w:ascii="Garamond" w:hAnsi="Garamond"/>
            </w:rPr>
          </w:pPr>
          <w:hyperlink w:anchor="_Toc449884791" w:history="1">
            <w:r w:rsidR="001C6387" w:rsidRPr="00A81BE3">
              <w:rPr>
                <w:rStyle w:val="Hyperlink"/>
                <w:rFonts w:ascii="Garamond" w:hAnsi="Garamond"/>
              </w:rPr>
              <w:t>Conversations in affidavits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_Toc449884791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12</w:t>
            </w:r>
            <w:r w:rsidR="001C6387" w:rsidRPr="00A81BE3">
              <w:rPr>
                <w:rFonts w:ascii="Garamond" w:hAnsi="Garamond"/>
                <w:webHidden/>
              </w:rPr>
              <w:fldChar w:fldCharType="end"/>
            </w:r>
          </w:hyperlink>
        </w:p>
        <w:p w14:paraId="63A83671" w14:textId="77777777" w:rsidR="001C6387" w:rsidRPr="00A81BE3" w:rsidRDefault="00216D2C">
          <w:pPr>
            <w:pStyle w:val="TOC2"/>
            <w:rPr>
              <w:rFonts w:ascii="Garamond" w:hAnsi="Garamond"/>
            </w:rPr>
          </w:pPr>
          <w:hyperlink w:anchor="_Toc449884792" w:history="1">
            <w:r w:rsidR="001C6387" w:rsidRPr="00A81BE3">
              <w:rPr>
                <w:rStyle w:val="Hyperlink"/>
                <w:rFonts w:ascii="Garamond" w:hAnsi="Garamond"/>
              </w:rPr>
              <w:t>Written submissions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_Toc449884792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13</w:t>
            </w:r>
            <w:r w:rsidR="001C6387" w:rsidRPr="00A81BE3">
              <w:rPr>
                <w:rFonts w:ascii="Garamond" w:hAnsi="Garamond"/>
                <w:webHidden/>
              </w:rPr>
              <w:fldChar w:fldCharType="end"/>
            </w:r>
          </w:hyperlink>
        </w:p>
        <w:p w14:paraId="473D8503" w14:textId="77777777" w:rsidR="001C6387" w:rsidRPr="00A81BE3" w:rsidRDefault="00216D2C">
          <w:pPr>
            <w:pStyle w:val="TOC1"/>
            <w:rPr>
              <w:rFonts w:ascii="Garamond" w:hAnsi="Garamond"/>
              <w:b w:val="0"/>
              <w:caps w:val="0"/>
            </w:rPr>
          </w:pPr>
          <w:hyperlink w:anchor="_Toc449884793" w:history="1">
            <w:r w:rsidR="001C6387" w:rsidRPr="00A81BE3">
              <w:rPr>
                <w:rStyle w:val="Hyperlink"/>
                <w:rFonts w:ascii="Garamond" w:hAnsi="Garamond"/>
              </w:rPr>
              <w:t>G.</w:t>
            </w:r>
            <w:r w:rsidR="001C6387" w:rsidRPr="00A81BE3">
              <w:rPr>
                <w:rFonts w:ascii="Garamond" w:hAnsi="Garamond"/>
                <w:b w:val="0"/>
                <w:caps w:val="0"/>
              </w:rPr>
              <w:tab/>
            </w:r>
            <w:r w:rsidR="001C6387" w:rsidRPr="00A81BE3">
              <w:rPr>
                <w:rStyle w:val="Hyperlink"/>
                <w:rFonts w:ascii="Garamond" w:hAnsi="Garamond"/>
              </w:rPr>
              <w:t>Formatting</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_Toc449884793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13</w:t>
            </w:r>
            <w:r w:rsidR="001C6387" w:rsidRPr="00A81BE3">
              <w:rPr>
                <w:rFonts w:ascii="Garamond" w:hAnsi="Garamond"/>
                <w:webHidden/>
              </w:rPr>
              <w:fldChar w:fldCharType="end"/>
            </w:r>
          </w:hyperlink>
        </w:p>
        <w:p w14:paraId="1E249683" w14:textId="77777777" w:rsidR="001C6387" w:rsidRPr="00A81BE3" w:rsidRDefault="00216D2C">
          <w:pPr>
            <w:pStyle w:val="TOC2"/>
            <w:rPr>
              <w:rFonts w:ascii="Garamond" w:hAnsi="Garamond"/>
            </w:rPr>
          </w:pPr>
          <w:hyperlink w:anchor="_Toc449884794" w:history="1">
            <w:r w:rsidR="001C6387" w:rsidRPr="00A81BE3">
              <w:rPr>
                <w:rStyle w:val="Hyperlink"/>
                <w:rFonts w:ascii="Garamond" w:hAnsi="Garamond"/>
              </w:rPr>
              <w:t>Fonts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_Toc449884794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14</w:t>
            </w:r>
            <w:r w:rsidR="001C6387" w:rsidRPr="00A81BE3">
              <w:rPr>
                <w:rFonts w:ascii="Garamond" w:hAnsi="Garamond"/>
                <w:webHidden/>
              </w:rPr>
              <w:fldChar w:fldCharType="end"/>
            </w:r>
          </w:hyperlink>
        </w:p>
        <w:p w14:paraId="7CAEF1EF" w14:textId="77777777" w:rsidR="001C6387" w:rsidRPr="00A81BE3" w:rsidRDefault="00216D2C">
          <w:pPr>
            <w:pStyle w:val="TOC2"/>
            <w:rPr>
              <w:rFonts w:ascii="Garamond" w:hAnsi="Garamond"/>
            </w:rPr>
          </w:pPr>
          <w:hyperlink w:anchor="_Toc449884795" w:history="1">
            <w:r w:rsidR="001C6387" w:rsidRPr="00A81BE3">
              <w:rPr>
                <w:rStyle w:val="Hyperlink"/>
                <w:rFonts w:ascii="Garamond" w:hAnsi="Garamond"/>
              </w:rPr>
              <w:t>Footnotes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_Toc449884795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14</w:t>
            </w:r>
            <w:r w:rsidR="001C6387" w:rsidRPr="00A81BE3">
              <w:rPr>
                <w:rFonts w:ascii="Garamond" w:hAnsi="Garamond"/>
                <w:webHidden/>
              </w:rPr>
              <w:fldChar w:fldCharType="end"/>
            </w:r>
          </w:hyperlink>
        </w:p>
        <w:p w14:paraId="5E844F90" w14:textId="77777777" w:rsidR="001C6387" w:rsidRPr="00A81BE3" w:rsidRDefault="00216D2C">
          <w:pPr>
            <w:pStyle w:val="TOC2"/>
            <w:rPr>
              <w:rFonts w:ascii="Garamond" w:hAnsi="Garamond"/>
            </w:rPr>
          </w:pPr>
          <w:hyperlink w:anchor="_Toc449884796" w:history="1">
            <w:r w:rsidR="001C6387" w:rsidRPr="00A81BE3">
              <w:rPr>
                <w:rStyle w:val="Hyperlink"/>
                <w:rFonts w:ascii="Garamond" w:hAnsi="Garamond"/>
              </w:rPr>
              <w:t>Full stops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_Toc449884796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14</w:t>
            </w:r>
            <w:r w:rsidR="001C6387" w:rsidRPr="00A81BE3">
              <w:rPr>
                <w:rFonts w:ascii="Garamond" w:hAnsi="Garamond"/>
                <w:webHidden/>
              </w:rPr>
              <w:fldChar w:fldCharType="end"/>
            </w:r>
          </w:hyperlink>
        </w:p>
        <w:p w14:paraId="14ED3D54" w14:textId="77777777" w:rsidR="001C6387" w:rsidRPr="00A81BE3" w:rsidRDefault="00216D2C">
          <w:pPr>
            <w:pStyle w:val="TOC2"/>
            <w:rPr>
              <w:rFonts w:ascii="Garamond" w:hAnsi="Garamond"/>
            </w:rPr>
          </w:pPr>
          <w:hyperlink w:anchor="_Toc449884797" w:history="1">
            <w:r w:rsidR="001C6387" w:rsidRPr="00A81BE3">
              <w:rPr>
                <w:rStyle w:val="Hyperlink"/>
                <w:rFonts w:ascii="Garamond" w:hAnsi="Garamond"/>
              </w:rPr>
              <w:t>Headings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_Toc449884797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14</w:t>
            </w:r>
            <w:r w:rsidR="001C6387" w:rsidRPr="00A81BE3">
              <w:rPr>
                <w:rFonts w:ascii="Garamond" w:hAnsi="Garamond"/>
                <w:webHidden/>
              </w:rPr>
              <w:fldChar w:fldCharType="end"/>
            </w:r>
          </w:hyperlink>
        </w:p>
        <w:p w14:paraId="6C567636" w14:textId="77777777" w:rsidR="001C6387" w:rsidRPr="00A81BE3" w:rsidRDefault="00216D2C">
          <w:pPr>
            <w:pStyle w:val="TOC2"/>
            <w:rPr>
              <w:rFonts w:ascii="Garamond" w:hAnsi="Garamond"/>
            </w:rPr>
          </w:pPr>
          <w:hyperlink w:anchor="_Toc449884798" w:history="1">
            <w:r w:rsidR="001C6387" w:rsidRPr="00A81BE3">
              <w:rPr>
                <w:rStyle w:val="Hyperlink"/>
                <w:rFonts w:ascii="Garamond" w:hAnsi="Garamond"/>
              </w:rPr>
              <w:t>Margins and paper size</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_Toc449884798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15</w:t>
            </w:r>
            <w:r w:rsidR="001C6387" w:rsidRPr="00A81BE3">
              <w:rPr>
                <w:rFonts w:ascii="Garamond" w:hAnsi="Garamond"/>
                <w:webHidden/>
              </w:rPr>
              <w:fldChar w:fldCharType="end"/>
            </w:r>
          </w:hyperlink>
        </w:p>
        <w:p w14:paraId="4C01E662" w14:textId="77777777" w:rsidR="001C6387" w:rsidRPr="00A81BE3" w:rsidRDefault="00216D2C">
          <w:pPr>
            <w:pStyle w:val="TOC2"/>
            <w:rPr>
              <w:rFonts w:ascii="Garamond" w:hAnsi="Garamond"/>
            </w:rPr>
          </w:pPr>
          <w:hyperlink w:anchor="_Toc449884799" w:history="1">
            <w:r w:rsidR="001C6387" w:rsidRPr="00A81BE3">
              <w:rPr>
                <w:rStyle w:val="Hyperlink"/>
                <w:rFonts w:ascii="Garamond" w:hAnsi="Garamond"/>
              </w:rPr>
              <w:t>Page numbering</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_Toc449884799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15</w:t>
            </w:r>
            <w:r w:rsidR="001C6387" w:rsidRPr="00A81BE3">
              <w:rPr>
                <w:rFonts w:ascii="Garamond" w:hAnsi="Garamond"/>
                <w:webHidden/>
              </w:rPr>
              <w:fldChar w:fldCharType="end"/>
            </w:r>
          </w:hyperlink>
        </w:p>
        <w:p w14:paraId="7FF025AC" w14:textId="77777777" w:rsidR="001C6387" w:rsidRPr="00A81BE3" w:rsidRDefault="00216D2C">
          <w:pPr>
            <w:pStyle w:val="TOC2"/>
            <w:rPr>
              <w:rFonts w:ascii="Garamond" w:hAnsi="Garamond"/>
            </w:rPr>
          </w:pPr>
          <w:hyperlink w:anchor="_Toc449884800" w:history="1">
            <w:r w:rsidR="001C6387" w:rsidRPr="00A81BE3">
              <w:rPr>
                <w:rStyle w:val="Hyperlink"/>
                <w:rFonts w:ascii="Garamond" w:hAnsi="Garamond"/>
              </w:rPr>
              <w:t>Paragraph numbering</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_Toc449884800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15</w:t>
            </w:r>
            <w:r w:rsidR="001C6387" w:rsidRPr="00A81BE3">
              <w:rPr>
                <w:rFonts w:ascii="Garamond" w:hAnsi="Garamond"/>
                <w:webHidden/>
              </w:rPr>
              <w:fldChar w:fldCharType="end"/>
            </w:r>
          </w:hyperlink>
        </w:p>
        <w:p w14:paraId="3AE24327" w14:textId="77777777" w:rsidR="001C6387" w:rsidRPr="00A81BE3" w:rsidRDefault="00216D2C">
          <w:pPr>
            <w:pStyle w:val="TOC2"/>
            <w:rPr>
              <w:rFonts w:ascii="Garamond" w:hAnsi="Garamond"/>
            </w:rPr>
          </w:pPr>
          <w:hyperlink w:anchor="_Toc449884801" w:history="1">
            <w:r w:rsidR="001C6387" w:rsidRPr="00A81BE3">
              <w:rPr>
                <w:rStyle w:val="Hyperlink"/>
                <w:rFonts w:ascii="Garamond" w:hAnsi="Garamond"/>
              </w:rPr>
              <w:t>Quotes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_Toc449884801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16</w:t>
            </w:r>
            <w:r w:rsidR="001C6387" w:rsidRPr="00A81BE3">
              <w:rPr>
                <w:rFonts w:ascii="Garamond" w:hAnsi="Garamond"/>
                <w:webHidden/>
              </w:rPr>
              <w:fldChar w:fldCharType="end"/>
            </w:r>
          </w:hyperlink>
        </w:p>
        <w:p w14:paraId="1536F8D3" w14:textId="77777777" w:rsidR="001C6387" w:rsidRPr="00A81BE3" w:rsidRDefault="00216D2C">
          <w:pPr>
            <w:pStyle w:val="TOC3"/>
            <w:rPr>
              <w:rFonts w:ascii="Garamond" w:hAnsi="Garamond"/>
            </w:rPr>
          </w:pPr>
          <w:hyperlink w:anchor="_Toc449884802" w:history="1">
            <w:r w:rsidR="001C6387" w:rsidRPr="00A81BE3">
              <w:rPr>
                <w:rStyle w:val="Hyperlink"/>
                <w:rFonts w:ascii="Garamond" w:hAnsi="Garamond"/>
              </w:rPr>
              <w:t>Quotes within main text</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_Toc449884802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16</w:t>
            </w:r>
            <w:r w:rsidR="001C6387" w:rsidRPr="00A81BE3">
              <w:rPr>
                <w:rFonts w:ascii="Garamond" w:hAnsi="Garamond"/>
                <w:webHidden/>
              </w:rPr>
              <w:fldChar w:fldCharType="end"/>
            </w:r>
          </w:hyperlink>
        </w:p>
        <w:p w14:paraId="78F47F54" w14:textId="77777777" w:rsidR="001C6387" w:rsidRPr="00A81BE3" w:rsidRDefault="00216D2C">
          <w:pPr>
            <w:pStyle w:val="TOC3"/>
            <w:rPr>
              <w:rFonts w:ascii="Garamond" w:hAnsi="Garamond"/>
            </w:rPr>
          </w:pPr>
          <w:hyperlink w:anchor="_Toc449884803" w:history="1">
            <w:r w:rsidR="001C6387" w:rsidRPr="00A81BE3">
              <w:rPr>
                <w:rStyle w:val="Hyperlink"/>
                <w:rFonts w:ascii="Garamond" w:hAnsi="Garamond"/>
              </w:rPr>
              <w:t>Block quotes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_Toc449884803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16</w:t>
            </w:r>
            <w:r w:rsidR="001C6387" w:rsidRPr="00A81BE3">
              <w:rPr>
                <w:rFonts w:ascii="Garamond" w:hAnsi="Garamond"/>
                <w:webHidden/>
              </w:rPr>
              <w:fldChar w:fldCharType="end"/>
            </w:r>
          </w:hyperlink>
        </w:p>
        <w:p w14:paraId="56C5C10F" w14:textId="77777777" w:rsidR="001C6387" w:rsidRPr="00A81BE3" w:rsidRDefault="00216D2C">
          <w:pPr>
            <w:pStyle w:val="TOC3"/>
            <w:rPr>
              <w:rFonts w:ascii="Garamond" w:hAnsi="Garamond"/>
            </w:rPr>
          </w:pPr>
          <w:hyperlink w:anchor="_Toc449884804" w:history="1">
            <w:r w:rsidR="001C6387" w:rsidRPr="00A81BE3">
              <w:rPr>
                <w:rStyle w:val="Hyperlink"/>
                <w:rFonts w:ascii="Garamond" w:hAnsi="Garamond"/>
              </w:rPr>
              <w:t>Ellipsis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_Toc449884804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17</w:t>
            </w:r>
            <w:r w:rsidR="001C6387" w:rsidRPr="00A81BE3">
              <w:rPr>
                <w:rFonts w:ascii="Garamond" w:hAnsi="Garamond"/>
                <w:webHidden/>
              </w:rPr>
              <w:fldChar w:fldCharType="end"/>
            </w:r>
          </w:hyperlink>
        </w:p>
        <w:p w14:paraId="7B8C4CEA" w14:textId="77777777" w:rsidR="001C6387" w:rsidRPr="00A81BE3" w:rsidRDefault="00216D2C">
          <w:pPr>
            <w:pStyle w:val="TOC2"/>
            <w:rPr>
              <w:rFonts w:ascii="Garamond" w:hAnsi="Garamond"/>
            </w:rPr>
          </w:pPr>
          <w:hyperlink w:anchor="_Toc449884805" w:history="1">
            <w:r w:rsidR="001C6387" w:rsidRPr="00A81BE3">
              <w:rPr>
                <w:rStyle w:val="Hyperlink"/>
                <w:rFonts w:ascii="Garamond" w:hAnsi="Garamond"/>
              </w:rPr>
              <w:t>Spacing and justification</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_Toc449884805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17</w:t>
            </w:r>
            <w:r w:rsidR="001C6387" w:rsidRPr="00A81BE3">
              <w:rPr>
                <w:rFonts w:ascii="Garamond" w:hAnsi="Garamond"/>
                <w:webHidden/>
              </w:rPr>
              <w:fldChar w:fldCharType="end"/>
            </w:r>
          </w:hyperlink>
        </w:p>
        <w:p w14:paraId="506F9F7F" w14:textId="77777777" w:rsidR="001C6387" w:rsidRPr="00A81BE3" w:rsidRDefault="00216D2C">
          <w:pPr>
            <w:pStyle w:val="TOC2"/>
            <w:rPr>
              <w:rFonts w:ascii="Garamond" w:hAnsi="Garamond"/>
            </w:rPr>
          </w:pPr>
          <w:hyperlink w:anchor="_Toc449884806" w:history="1">
            <w:r w:rsidR="001C6387" w:rsidRPr="00A81BE3">
              <w:rPr>
                <w:rStyle w:val="Hyperlink"/>
                <w:rFonts w:ascii="Garamond" w:hAnsi="Garamond"/>
              </w:rPr>
              <w:t>Widowed headings and orphan paragraphs</w:t>
            </w:r>
            <w:r w:rsidR="001C6387" w:rsidRPr="00A81BE3">
              <w:rPr>
                <w:rFonts w:ascii="Garamond" w:hAnsi="Garamond"/>
                <w:webHidden/>
              </w:rPr>
              <w:tab/>
            </w:r>
            <w:r w:rsidR="001C6387" w:rsidRPr="00A81BE3">
              <w:rPr>
                <w:rFonts w:ascii="Garamond" w:hAnsi="Garamond"/>
                <w:webHidden/>
              </w:rPr>
              <w:fldChar w:fldCharType="begin"/>
            </w:r>
            <w:r w:rsidR="001C6387" w:rsidRPr="00A81BE3">
              <w:rPr>
                <w:rFonts w:ascii="Garamond" w:hAnsi="Garamond"/>
                <w:webHidden/>
              </w:rPr>
              <w:instrText xml:space="preserve"> PAGEREF _Toc449884806 \h </w:instrText>
            </w:r>
            <w:r w:rsidR="001C6387" w:rsidRPr="00A81BE3">
              <w:rPr>
                <w:rFonts w:ascii="Garamond" w:hAnsi="Garamond"/>
                <w:webHidden/>
              </w:rPr>
            </w:r>
            <w:r w:rsidR="001C6387" w:rsidRPr="00A81BE3">
              <w:rPr>
                <w:rFonts w:ascii="Garamond" w:hAnsi="Garamond"/>
                <w:webHidden/>
              </w:rPr>
              <w:fldChar w:fldCharType="separate"/>
            </w:r>
            <w:r w:rsidR="001C6387" w:rsidRPr="00A81BE3">
              <w:rPr>
                <w:rFonts w:ascii="Garamond" w:hAnsi="Garamond"/>
                <w:webHidden/>
              </w:rPr>
              <w:t>17</w:t>
            </w:r>
            <w:r w:rsidR="001C6387" w:rsidRPr="00A81BE3">
              <w:rPr>
                <w:rFonts w:ascii="Garamond" w:hAnsi="Garamond"/>
                <w:webHidden/>
              </w:rPr>
              <w:fldChar w:fldCharType="end"/>
            </w:r>
          </w:hyperlink>
        </w:p>
        <w:p w14:paraId="63D4AEBD" w14:textId="0B79551C" w:rsidR="004D1C32" w:rsidRPr="00A81BE3" w:rsidRDefault="004D1C32" w:rsidP="004D1C32">
          <w:pPr>
            <w:rPr>
              <w:rFonts w:ascii="Garamond" w:hAnsi="Garamond"/>
            </w:rPr>
          </w:pPr>
          <w:r w:rsidRPr="00A81BE3">
            <w:rPr>
              <w:rFonts w:ascii="Garamond" w:hAnsi="Garamond"/>
              <w:b/>
              <w:bCs/>
              <w:noProof/>
            </w:rPr>
            <w:fldChar w:fldCharType="end"/>
          </w:r>
        </w:p>
      </w:sdtContent>
    </w:sdt>
    <w:p w14:paraId="357BA779" w14:textId="77777777" w:rsidR="004D1C32" w:rsidRPr="00A81BE3" w:rsidRDefault="004D1C32">
      <w:pPr>
        <w:spacing w:before="120" w:after="120" w:line="360" w:lineRule="auto"/>
        <w:ind w:left="357" w:hanging="357"/>
        <w:jc w:val="both"/>
        <w:rPr>
          <w:rFonts w:ascii="Garamond" w:hAnsi="Garamond"/>
        </w:rPr>
        <w:sectPr w:rsidR="004D1C32" w:rsidRPr="00A81BE3" w:rsidSect="004D1C32">
          <w:type w:val="continuous"/>
          <w:pgSz w:w="11906" w:h="16838"/>
          <w:pgMar w:top="1418" w:right="1418" w:bottom="1134" w:left="1418" w:header="709" w:footer="709" w:gutter="0"/>
          <w:cols w:num="2" w:space="708"/>
          <w:titlePg/>
          <w:docGrid w:linePitch="360"/>
        </w:sectPr>
      </w:pPr>
    </w:p>
    <w:p w14:paraId="5651164F" w14:textId="5EA66A42" w:rsidR="00450238" w:rsidRPr="00A81BE3" w:rsidRDefault="00BD0BCB" w:rsidP="004D1C32">
      <w:pPr>
        <w:pStyle w:val="IMNHeading10"/>
        <w:rPr>
          <w:rFonts w:ascii="Garamond" w:hAnsi="Garamond"/>
          <w:sz w:val="22"/>
          <w:lang w:val="en-AU"/>
        </w:rPr>
      </w:pPr>
      <w:bookmarkStart w:id="0" w:name="_Toc449884750"/>
      <w:r w:rsidRPr="00A81BE3">
        <w:rPr>
          <w:rFonts w:ascii="Garamond" w:hAnsi="Garamond"/>
          <w:sz w:val="22"/>
          <w:lang w:val="en-AU"/>
        </w:rPr>
        <w:lastRenderedPageBreak/>
        <w:t>A.</w:t>
      </w:r>
      <w:r w:rsidRPr="00A81BE3">
        <w:rPr>
          <w:rFonts w:ascii="Garamond" w:hAnsi="Garamond"/>
          <w:sz w:val="22"/>
          <w:lang w:val="en-AU"/>
        </w:rPr>
        <w:tab/>
      </w:r>
      <w:r w:rsidR="00094581" w:rsidRPr="00A81BE3">
        <w:rPr>
          <w:rFonts w:ascii="Garamond" w:hAnsi="Garamond"/>
          <w:sz w:val="22"/>
          <w:lang w:val="en-AU"/>
        </w:rPr>
        <w:t>The importance of style</w:t>
      </w:r>
      <w:bookmarkEnd w:id="0"/>
      <w:r w:rsidR="004F0343" w:rsidRPr="00A81BE3">
        <w:rPr>
          <w:rFonts w:ascii="Garamond" w:hAnsi="Garamond"/>
          <w:sz w:val="22"/>
          <w:lang w:val="en-AU"/>
        </w:rPr>
        <w:t xml:space="preserve"> </w:t>
      </w:r>
    </w:p>
    <w:p w14:paraId="01C713D7" w14:textId="35FA1576" w:rsidR="00BD0BCB" w:rsidRPr="00A81BE3" w:rsidRDefault="00094581" w:rsidP="00BD0BCB">
      <w:pPr>
        <w:pStyle w:val="IMNNormal0"/>
        <w:rPr>
          <w:rFonts w:ascii="Garamond" w:hAnsi="Garamond"/>
        </w:rPr>
      </w:pPr>
      <w:r w:rsidRPr="00A81BE3">
        <w:rPr>
          <w:rFonts w:ascii="Garamond" w:hAnsi="Garamond"/>
        </w:rPr>
        <w:t>Style is critical</w:t>
      </w:r>
      <w:r w:rsidR="004F0343" w:rsidRPr="00A81BE3">
        <w:rPr>
          <w:rFonts w:ascii="Garamond" w:hAnsi="Garamond"/>
        </w:rPr>
        <w:t xml:space="preserve">.  </w:t>
      </w:r>
      <w:r w:rsidRPr="00A81BE3">
        <w:rPr>
          <w:rFonts w:ascii="Garamond" w:hAnsi="Garamond"/>
        </w:rPr>
        <w:t xml:space="preserve">Without it, </w:t>
      </w:r>
      <w:r w:rsidR="0009118E" w:rsidRPr="00A81BE3">
        <w:rPr>
          <w:rFonts w:ascii="Garamond" w:hAnsi="Garamond"/>
        </w:rPr>
        <w:t xml:space="preserve">meaning </w:t>
      </w:r>
      <w:r w:rsidRPr="00A81BE3">
        <w:rPr>
          <w:rFonts w:ascii="Garamond" w:hAnsi="Garamond"/>
        </w:rPr>
        <w:t>is obscured or lost altogether</w:t>
      </w:r>
      <w:r w:rsidR="004F0343" w:rsidRPr="00A81BE3">
        <w:rPr>
          <w:rFonts w:ascii="Garamond" w:hAnsi="Garamond"/>
        </w:rPr>
        <w:t xml:space="preserve">.  </w:t>
      </w:r>
      <w:r w:rsidR="00BD0BCB" w:rsidRPr="00A81BE3">
        <w:rPr>
          <w:rFonts w:ascii="Garamond" w:hAnsi="Garamond"/>
        </w:rPr>
        <w:t>Writing with style means writing clearly, concisely and persuasively.</w:t>
      </w:r>
    </w:p>
    <w:p w14:paraId="6F684322" w14:textId="0DE4727B" w:rsidR="00BD0BCB" w:rsidRPr="00A81BE3" w:rsidRDefault="00BD0BCB" w:rsidP="00BD0BCB">
      <w:pPr>
        <w:pStyle w:val="IMNHeading2"/>
        <w:rPr>
          <w:rFonts w:ascii="Garamond" w:hAnsi="Garamond"/>
          <w:sz w:val="22"/>
          <w:lang w:val="en-AU"/>
        </w:rPr>
      </w:pPr>
      <w:bookmarkStart w:id="1" w:name="_Toc449884751"/>
      <w:r w:rsidRPr="00A81BE3">
        <w:rPr>
          <w:rFonts w:ascii="Garamond" w:hAnsi="Garamond"/>
          <w:sz w:val="22"/>
          <w:lang w:val="en-AU"/>
        </w:rPr>
        <w:t>Recommended texts</w:t>
      </w:r>
      <w:bookmarkEnd w:id="1"/>
    </w:p>
    <w:p w14:paraId="50F772B7" w14:textId="296DABE5" w:rsidR="00094581" w:rsidRPr="00A81BE3" w:rsidRDefault="00094581" w:rsidP="00BD0BCB">
      <w:pPr>
        <w:pStyle w:val="IMNNormal0"/>
        <w:rPr>
          <w:rFonts w:ascii="Garamond" w:hAnsi="Garamond"/>
        </w:rPr>
      </w:pPr>
      <w:r w:rsidRPr="00A81BE3">
        <w:rPr>
          <w:rFonts w:ascii="Garamond" w:hAnsi="Garamond"/>
        </w:rPr>
        <w:t>I</w:t>
      </w:r>
      <w:r w:rsidR="00556713" w:rsidRPr="00A81BE3">
        <w:rPr>
          <w:rFonts w:ascii="Garamond" w:hAnsi="Garamond"/>
        </w:rPr>
        <w:t>f you are interested in reading more widely into the subject of writing</w:t>
      </w:r>
      <w:r w:rsidR="00EC7B89" w:rsidRPr="00A81BE3">
        <w:rPr>
          <w:rFonts w:ascii="Garamond" w:hAnsi="Garamond"/>
        </w:rPr>
        <w:t xml:space="preserve"> with style</w:t>
      </w:r>
      <w:r w:rsidR="00556713" w:rsidRPr="00A81BE3">
        <w:rPr>
          <w:rFonts w:ascii="Garamond" w:hAnsi="Garamond"/>
        </w:rPr>
        <w:t xml:space="preserve"> then I recommend 3 texts:</w:t>
      </w:r>
      <w:r w:rsidRPr="00A81BE3">
        <w:rPr>
          <w:rFonts w:ascii="Garamond" w:hAnsi="Garamond"/>
        </w:rPr>
        <w:t xml:space="preserve"> E</w:t>
      </w:r>
      <w:r w:rsidR="0009118E" w:rsidRPr="00A81BE3">
        <w:rPr>
          <w:rFonts w:ascii="Garamond" w:hAnsi="Garamond"/>
        </w:rPr>
        <w:t> </w:t>
      </w:r>
      <w:r w:rsidRPr="00A81BE3">
        <w:rPr>
          <w:rFonts w:ascii="Garamond" w:hAnsi="Garamond"/>
        </w:rPr>
        <w:t xml:space="preserve">Gowers, </w:t>
      </w:r>
      <w:r w:rsidRPr="00A81BE3">
        <w:rPr>
          <w:rStyle w:val="Emphasis"/>
          <w:rFonts w:ascii="Garamond" w:hAnsi="Garamond"/>
        </w:rPr>
        <w:t>Plain Words</w:t>
      </w:r>
      <w:r w:rsidRPr="00A81BE3">
        <w:rPr>
          <w:rFonts w:ascii="Garamond" w:hAnsi="Garamond"/>
        </w:rPr>
        <w:t>, revised by R</w:t>
      </w:r>
      <w:r w:rsidR="0009118E" w:rsidRPr="00A81BE3">
        <w:rPr>
          <w:rFonts w:ascii="Garamond" w:hAnsi="Garamond"/>
        </w:rPr>
        <w:t> </w:t>
      </w:r>
      <w:r w:rsidRPr="00A81BE3">
        <w:rPr>
          <w:rFonts w:ascii="Garamond" w:hAnsi="Garamond"/>
        </w:rPr>
        <w:t>Gowers (2014); HW</w:t>
      </w:r>
      <w:r w:rsidR="0009118E" w:rsidRPr="00A81BE3">
        <w:rPr>
          <w:rFonts w:ascii="Garamond" w:hAnsi="Garamond"/>
        </w:rPr>
        <w:t> </w:t>
      </w:r>
      <w:r w:rsidRPr="00A81BE3">
        <w:rPr>
          <w:rFonts w:ascii="Garamond" w:hAnsi="Garamond"/>
        </w:rPr>
        <w:t xml:space="preserve">Fowler, </w:t>
      </w:r>
      <w:r w:rsidRPr="00A81BE3">
        <w:rPr>
          <w:rStyle w:val="Emphasis"/>
          <w:rFonts w:ascii="Garamond" w:hAnsi="Garamond"/>
        </w:rPr>
        <w:t>A</w:t>
      </w:r>
      <w:r w:rsidR="0009118E" w:rsidRPr="00A81BE3">
        <w:rPr>
          <w:rStyle w:val="Emphasis"/>
          <w:rFonts w:ascii="Garamond" w:hAnsi="Garamond"/>
        </w:rPr>
        <w:t> </w:t>
      </w:r>
      <w:r w:rsidRPr="00A81BE3">
        <w:rPr>
          <w:rStyle w:val="Emphasis"/>
          <w:rFonts w:ascii="Garamond" w:hAnsi="Garamond"/>
        </w:rPr>
        <w:t>Dictionary of Modern English Usage: The Classic First Edition</w:t>
      </w:r>
      <w:r w:rsidRPr="00A81BE3">
        <w:rPr>
          <w:rFonts w:ascii="Garamond" w:hAnsi="Garamond"/>
        </w:rPr>
        <w:t>, edited in 2009 by D</w:t>
      </w:r>
      <w:r w:rsidR="0009118E" w:rsidRPr="00A81BE3">
        <w:rPr>
          <w:rFonts w:ascii="Garamond" w:hAnsi="Garamond"/>
        </w:rPr>
        <w:t> </w:t>
      </w:r>
      <w:r w:rsidRPr="00A81BE3">
        <w:rPr>
          <w:rFonts w:ascii="Garamond" w:hAnsi="Garamond"/>
        </w:rPr>
        <w:t>Crystal (be careful not to get any other edition, particularly the one produced in 2005, which is rubbish), and EB</w:t>
      </w:r>
      <w:r w:rsidR="0009118E" w:rsidRPr="00A81BE3">
        <w:rPr>
          <w:rFonts w:ascii="Garamond" w:hAnsi="Garamond"/>
        </w:rPr>
        <w:t> </w:t>
      </w:r>
      <w:r w:rsidRPr="00A81BE3">
        <w:rPr>
          <w:rFonts w:ascii="Garamond" w:hAnsi="Garamond"/>
        </w:rPr>
        <w:t>White and W</w:t>
      </w:r>
      <w:r w:rsidR="0009118E" w:rsidRPr="00A81BE3">
        <w:rPr>
          <w:rFonts w:ascii="Garamond" w:hAnsi="Garamond"/>
        </w:rPr>
        <w:t> </w:t>
      </w:r>
      <w:r w:rsidRPr="00A81BE3">
        <w:rPr>
          <w:rFonts w:ascii="Garamond" w:hAnsi="Garamond"/>
        </w:rPr>
        <w:t xml:space="preserve">Strunck, </w:t>
      </w:r>
      <w:r w:rsidRPr="00A81BE3">
        <w:rPr>
          <w:rStyle w:val="Emphasis"/>
          <w:rFonts w:ascii="Garamond" w:hAnsi="Garamond"/>
        </w:rPr>
        <w:t>The Elements of Style</w:t>
      </w:r>
      <w:r w:rsidRPr="00A81BE3">
        <w:rPr>
          <w:rFonts w:ascii="Garamond" w:hAnsi="Garamond"/>
        </w:rPr>
        <w:t xml:space="preserve"> (any edition)</w:t>
      </w:r>
      <w:r w:rsidR="004F0343" w:rsidRPr="00A81BE3">
        <w:rPr>
          <w:rFonts w:ascii="Garamond" w:hAnsi="Garamond"/>
        </w:rPr>
        <w:t xml:space="preserve">.  </w:t>
      </w:r>
      <w:r w:rsidRPr="00A81BE3">
        <w:rPr>
          <w:rFonts w:ascii="Garamond" w:hAnsi="Garamond"/>
        </w:rPr>
        <w:t>They are available from any online bookseller, such as The Book Depository</w:t>
      </w:r>
      <w:r w:rsidR="004F0343" w:rsidRPr="00A81BE3">
        <w:rPr>
          <w:rFonts w:ascii="Garamond" w:hAnsi="Garamond"/>
        </w:rPr>
        <w:t xml:space="preserve">.  </w:t>
      </w:r>
      <w:r w:rsidRPr="00A81BE3">
        <w:rPr>
          <w:rFonts w:ascii="Garamond" w:hAnsi="Garamond"/>
        </w:rPr>
        <w:t>I also recommend the writing of David Garner, which is directed to a legal audience</w:t>
      </w:r>
      <w:r w:rsidR="004F0343" w:rsidRPr="00A81BE3">
        <w:rPr>
          <w:rFonts w:ascii="Garamond" w:hAnsi="Garamond"/>
        </w:rPr>
        <w:t xml:space="preserve">.  </w:t>
      </w:r>
      <w:r w:rsidRPr="00A81BE3">
        <w:rPr>
          <w:rFonts w:ascii="Garamond" w:hAnsi="Garamond"/>
        </w:rPr>
        <w:t xml:space="preserve">Try </w:t>
      </w:r>
      <w:r w:rsidRPr="00A81BE3">
        <w:rPr>
          <w:rStyle w:val="Emphasis"/>
          <w:rFonts w:ascii="Garamond" w:hAnsi="Garamond"/>
        </w:rPr>
        <w:t>Garner on Language and Writing</w:t>
      </w:r>
      <w:r w:rsidRPr="00A81BE3">
        <w:rPr>
          <w:rFonts w:ascii="Garamond" w:hAnsi="Garamond"/>
        </w:rPr>
        <w:t xml:space="preserve"> and</w:t>
      </w:r>
      <w:r w:rsidR="0042429F" w:rsidRPr="00A81BE3">
        <w:rPr>
          <w:rFonts w:ascii="Garamond" w:hAnsi="Garamond"/>
        </w:rPr>
        <w:t>, with A</w:t>
      </w:r>
      <w:r w:rsidR="0009118E" w:rsidRPr="00A81BE3">
        <w:rPr>
          <w:rFonts w:ascii="Garamond" w:hAnsi="Garamond"/>
        </w:rPr>
        <w:t> </w:t>
      </w:r>
      <w:r w:rsidR="0042429F" w:rsidRPr="00A81BE3">
        <w:rPr>
          <w:rFonts w:ascii="Garamond" w:hAnsi="Garamond"/>
        </w:rPr>
        <w:t>Scalia,</w:t>
      </w:r>
      <w:r w:rsidRPr="00A81BE3">
        <w:rPr>
          <w:rFonts w:ascii="Garamond" w:hAnsi="Garamond"/>
        </w:rPr>
        <w:t xml:space="preserve"> </w:t>
      </w:r>
      <w:r w:rsidRPr="00A81BE3">
        <w:rPr>
          <w:rStyle w:val="Emphasis"/>
          <w:rFonts w:ascii="Garamond" w:hAnsi="Garamond"/>
        </w:rPr>
        <w:t>Making Your Case: The Art of Persuading Judges</w:t>
      </w:r>
      <w:r w:rsidRPr="00A81BE3">
        <w:rPr>
          <w:rFonts w:ascii="Garamond" w:hAnsi="Garamond"/>
        </w:rPr>
        <w:t>.</w:t>
      </w:r>
      <w:r w:rsidR="0042429F" w:rsidRPr="00A81BE3">
        <w:rPr>
          <w:rFonts w:ascii="Garamond" w:hAnsi="Garamond"/>
        </w:rPr>
        <w:t xml:space="preserve">  </w:t>
      </w:r>
      <w:r w:rsidR="0042429F" w:rsidRPr="00A81BE3">
        <w:rPr>
          <w:rStyle w:val="Emphasis"/>
          <w:rFonts w:ascii="Garamond" w:hAnsi="Garamond"/>
        </w:rPr>
        <w:t>Writing for the Court</w:t>
      </w:r>
      <w:r w:rsidR="0042429F" w:rsidRPr="00A81BE3">
        <w:rPr>
          <w:rFonts w:ascii="Garamond" w:hAnsi="Garamond"/>
        </w:rPr>
        <w:t>, by JC</w:t>
      </w:r>
      <w:r w:rsidR="0009118E" w:rsidRPr="00A81BE3">
        <w:rPr>
          <w:rFonts w:ascii="Garamond" w:hAnsi="Garamond"/>
        </w:rPr>
        <w:t> </w:t>
      </w:r>
      <w:r w:rsidR="0042429F" w:rsidRPr="00A81BE3">
        <w:rPr>
          <w:rFonts w:ascii="Garamond" w:hAnsi="Garamond"/>
        </w:rPr>
        <w:t>Raymond (2010), is the most insightful work on preparing written submissions that I have read, and the structure and style of written submissions that we will follow draws heavily on its precepts.</w:t>
      </w:r>
      <w:r w:rsidR="00F56B5C" w:rsidRPr="00A81BE3">
        <w:rPr>
          <w:rFonts w:ascii="Garamond" w:hAnsi="Garamond"/>
        </w:rPr>
        <w:t xml:space="preserve">  If we are going to write submissions together, I recommend that you get your own copy, or borrow mine, and read at least Chapter</w:t>
      </w:r>
      <w:r w:rsidR="0009118E" w:rsidRPr="00A81BE3">
        <w:rPr>
          <w:rFonts w:ascii="Garamond" w:hAnsi="Garamond"/>
        </w:rPr>
        <w:t> </w:t>
      </w:r>
      <w:r w:rsidR="00F56B5C" w:rsidRPr="00A81BE3">
        <w:rPr>
          <w:rFonts w:ascii="Garamond" w:hAnsi="Garamond"/>
        </w:rPr>
        <w:t xml:space="preserve">2. </w:t>
      </w:r>
      <w:r w:rsidR="0042429F" w:rsidRPr="00A81BE3">
        <w:rPr>
          <w:rFonts w:ascii="Garamond" w:hAnsi="Garamond"/>
        </w:rPr>
        <w:t xml:space="preserve"> </w:t>
      </w:r>
    </w:p>
    <w:p w14:paraId="3FBF7FA3" w14:textId="13838747" w:rsidR="00450238" w:rsidRPr="00A81BE3" w:rsidRDefault="00094581" w:rsidP="00FC26E0">
      <w:pPr>
        <w:pStyle w:val="IMNHeading2"/>
        <w:rPr>
          <w:rFonts w:ascii="Garamond" w:hAnsi="Garamond"/>
          <w:sz w:val="22"/>
          <w:lang w:val="en-AU"/>
        </w:rPr>
      </w:pPr>
      <w:bookmarkStart w:id="2" w:name="_Toc449884752"/>
      <w:r w:rsidRPr="00A81BE3">
        <w:rPr>
          <w:rFonts w:ascii="Garamond" w:hAnsi="Garamond"/>
          <w:sz w:val="22"/>
          <w:lang w:val="en-AU"/>
        </w:rPr>
        <w:t>The golden rules</w:t>
      </w:r>
      <w:bookmarkEnd w:id="2"/>
      <w:r w:rsidR="004F0343" w:rsidRPr="00A81BE3">
        <w:rPr>
          <w:rFonts w:ascii="Garamond" w:hAnsi="Garamond"/>
          <w:sz w:val="22"/>
          <w:lang w:val="en-AU"/>
        </w:rPr>
        <w:t xml:space="preserve"> </w:t>
      </w:r>
    </w:p>
    <w:p w14:paraId="3FF8C4C6" w14:textId="3B183362" w:rsidR="00094581" w:rsidRPr="00A81BE3" w:rsidRDefault="00094581" w:rsidP="00173611">
      <w:pPr>
        <w:pStyle w:val="IMNNormal0"/>
        <w:rPr>
          <w:rFonts w:ascii="Garamond" w:hAnsi="Garamond"/>
        </w:rPr>
      </w:pPr>
      <w:r w:rsidRPr="00A81BE3">
        <w:rPr>
          <w:rFonts w:ascii="Garamond" w:hAnsi="Garamond"/>
        </w:rPr>
        <w:t>‘Be short, be simple, be human</w:t>
      </w:r>
      <w:r w:rsidR="00DC73E3" w:rsidRPr="00A81BE3">
        <w:rPr>
          <w:rFonts w:ascii="Garamond" w:hAnsi="Garamond"/>
        </w:rPr>
        <w:t>.’</w:t>
      </w:r>
      <w:r w:rsidR="0042429F" w:rsidRPr="00A81BE3">
        <w:rPr>
          <w:rFonts w:ascii="Garamond" w:hAnsi="Garamond"/>
        </w:rPr>
        <w:t xml:space="preserve"> (</w:t>
      </w:r>
      <w:proofErr w:type="gramStart"/>
      <w:r w:rsidR="0042429F" w:rsidRPr="00A81BE3">
        <w:rPr>
          <w:rFonts w:ascii="Garamond" w:hAnsi="Garamond"/>
        </w:rPr>
        <w:t>Gowers)</w:t>
      </w:r>
      <w:r w:rsidR="00D573EF" w:rsidRPr="00A81BE3">
        <w:rPr>
          <w:rFonts w:ascii="Garamond" w:hAnsi="Garamond"/>
        </w:rPr>
        <w:t xml:space="preserve">  ‘</w:t>
      </w:r>
      <w:proofErr w:type="gramEnd"/>
      <w:r w:rsidR="00D573EF" w:rsidRPr="00A81BE3">
        <w:rPr>
          <w:rFonts w:ascii="Garamond" w:hAnsi="Garamond"/>
        </w:rPr>
        <w:t>The surest way to arouse and hold the reader’s attention is by being specific, definite and concrete.’ (</w:t>
      </w:r>
      <w:proofErr w:type="gramStart"/>
      <w:r w:rsidR="00D573EF" w:rsidRPr="00A81BE3">
        <w:rPr>
          <w:rFonts w:ascii="Garamond" w:hAnsi="Garamond"/>
        </w:rPr>
        <w:t xml:space="preserve">Strunk)  </w:t>
      </w:r>
      <w:r w:rsidR="00AC4650" w:rsidRPr="00A81BE3">
        <w:rPr>
          <w:rFonts w:ascii="Garamond" w:hAnsi="Garamond"/>
        </w:rPr>
        <w:t>‘</w:t>
      </w:r>
      <w:proofErr w:type="gramEnd"/>
      <w:r w:rsidR="00AC4650" w:rsidRPr="00A81BE3">
        <w:rPr>
          <w:rFonts w:ascii="Garamond" w:hAnsi="Garamond"/>
        </w:rPr>
        <w:t xml:space="preserve">Broadly speaking, the short words are the best, and old words are even better.’ </w:t>
      </w:r>
      <w:r w:rsidR="0042429F" w:rsidRPr="00A81BE3">
        <w:rPr>
          <w:rFonts w:ascii="Garamond" w:hAnsi="Garamond"/>
        </w:rPr>
        <w:t>(</w:t>
      </w:r>
      <w:proofErr w:type="gramStart"/>
      <w:r w:rsidR="0042429F" w:rsidRPr="00A81BE3">
        <w:rPr>
          <w:rFonts w:ascii="Garamond" w:hAnsi="Garamond"/>
        </w:rPr>
        <w:t>Churchill)</w:t>
      </w:r>
      <w:r w:rsidR="009D7EE9" w:rsidRPr="00A81BE3">
        <w:rPr>
          <w:rFonts w:ascii="Garamond" w:hAnsi="Garamond"/>
        </w:rPr>
        <w:t xml:space="preserve"> </w:t>
      </w:r>
      <w:r w:rsidR="0042429F" w:rsidRPr="00A81BE3">
        <w:rPr>
          <w:rFonts w:ascii="Garamond" w:hAnsi="Garamond"/>
        </w:rPr>
        <w:t xml:space="preserve"> </w:t>
      </w:r>
      <w:r w:rsidR="009D7EE9" w:rsidRPr="00A81BE3">
        <w:rPr>
          <w:rFonts w:ascii="Garamond" w:hAnsi="Garamond"/>
        </w:rPr>
        <w:t>‘</w:t>
      </w:r>
      <w:proofErr w:type="gramEnd"/>
      <w:r w:rsidR="009D7EE9" w:rsidRPr="00A81BE3">
        <w:rPr>
          <w:rFonts w:ascii="Garamond" w:hAnsi="Garamond"/>
        </w:rPr>
        <w:t xml:space="preserve">I didn’t have time to write a short letter, so I wrote a long one instead.’ </w:t>
      </w:r>
      <w:r w:rsidR="0042429F" w:rsidRPr="00A81BE3">
        <w:rPr>
          <w:rFonts w:ascii="Garamond" w:hAnsi="Garamond"/>
        </w:rPr>
        <w:t>(</w:t>
      </w:r>
      <w:proofErr w:type="gramStart"/>
      <w:r w:rsidR="0042429F" w:rsidRPr="00A81BE3">
        <w:rPr>
          <w:rFonts w:ascii="Garamond" w:hAnsi="Garamond"/>
        </w:rPr>
        <w:t>Twain)  ‘</w:t>
      </w:r>
      <w:proofErr w:type="gramEnd"/>
      <w:r w:rsidR="0042429F" w:rsidRPr="00A81BE3">
        <w:rPr>
          <w:rFonts w:ascii="Garamond" w:hAnsi="Garamond"/>
        </w:rPr>
        <w:t>Value clarity above all other elements of style.’ (Scalia and Garner)</w:t>
      </w:r>
      <w:r w:rsidR="00AC4650" w:rsidRPr="00A81BE3">
        <w:rPr>
          <w:rFonts w:ascii="Garamond" w:hAnsi="Garamond"/>
        </w:rPr>
        <w:t xml:space="preserve"> These are</w:t>
      </w:r>
      <w:r w:rsidRPr="00A81BE3">
        <w:rPr>
          <w:rFonts w:ascii="Garamond" w:hAnsi="Garamond"/>
        </w:rPr>
        <w:t xml:space="preserve"> golden rule</w:t>
      </w:r>
      <w:r w:rsidR="009D7EE9" w:rsidRPr="00A81BE3">
        <w:rPr>
          <w:rFonts w:ascii="Garamond" w:hAnsi="Garamond"/>
        </w:rPr>
        <w:t>s</w:t>
      </w:r>
      <w:r w:rsidRPr="00A81BE3">
        <w:rPr>
          <w:rFonts w:ascii="Garamond" w:hAnsi="Garamond"/>
        </w:rPr>
        <w:t xml:space="preserve"> that should guide al</w:t>
      </w:r>
      <w:r w:rsidR="00556713" w:rsidRPr="00A81BE3">
        <w:rPr>
          <w:rFonts w:ascii="Garamond" w:hAnsi="Garamond"/>
        </w:rPr>
        <w:t>l of your written work</w:t>
      </w:r>
      <w:r w:rsidR="004F0343" w:rsidRPr="00A81BE3">
        <w:rPr>
          <w:rFonts w:ascii="Garamond" w:hAnsi="Garamond"/>
        </w:rPr>
        <w:t xml:space="preserve">.  </w:t>
      </w:r>
      <w:r w:rsidR="00D573EF" w:rsidRPr="00A81BE3">
        <w:rPr>
          <w:rFonts w:ascii="Garamond" w:hAnsi="Garamond"/>
        </w:rPr>
        <w:t xml:space="preserve">No one is perfect in this, but we should all try, always.  </w:t>
      </w:r>
      <w:r w:rsidRPr="00A81BE3">
        <w:rPr>
          <w:rFonts w:ascii="Garamond" w:hAnsi="Garamond"/>
        </w:rPr>
        <w:t xml:space="preserve">To this I add: ‘Avoid jargon, </w:t>
      </w:r>
      <w:r w:rsidR="0042429F" w:rsidRPr="00A81BE3">
        <w:rPr>
          <w:rFonts w:ascii="Garamond" w:hAnsi="Garamond"/>
        </w:rPr>
        <w:t>including legal jargon</w:t>
      </w:r>
      <w:r w:rsidR="00834823" w:rsidRPr="00A81BE3">
        <w:rPr>
          <w:rFonts w:ascii="Garamond" w:hAnsi="Garamond"/>
        </w:rPr>
        <w:t>.</w:t>
      </w:r>
      <w:r w:rsidR="00DC73E3" w:rsidRPr="00A81BE3">
        <w:rPr>
          <w:rFonts w:ascii="Garamond" w:hAnsi="Garamond"/>
        </w:rPr>
        <w:t xml:space="preserve">’  </w:t>
      </w:r>
      <w:r w:rsidRPr="00A81BE3">
        <w:rPr>
          <w:rFonts w:ascii="Garamond" w:hAnsi="Garamond"/>
        </w:rPr>
        <w:t>There are some legal concepts that can only be expressed using specific and recognised legal words</w:t>
      </w:r>
      <w:r w:rsidR="004F0343" w:rsidRPr="00A81BE3">
        <w:rPr>
          <w:rFonts w:ascii="Garamond" w:hAnsi="Garamond"/>
        </w:rPr>
        <w:t xml:space="preserve">.  </w:t>
      </w:r>
      <w:r w:rsidRPr="00A81BE3">
        <w:rPr>
          <w:rFonts w:ascii="Garamond" w:hAnsi="Garamond"/>
        </w:rPr>
        <w:t>The use of those words is unavoidable</w:t>
      </w:r>
      <w:r w:rsidR="004F0343" w:rsidRPr="00A81BE3">
        <w:rPr>
          <w:rFonts w:ascii="Garamond" w:hAnsi="Garamond"/>
        </w:rPr>
        <w:t xml:space="preserve">.  </w:t>
      </w:r>
      <w:r w:rsidRPr="00A81BE3">
        <w:rPr>
          <w:rFonts w:ascii="Garamond" w:hAnsi="Garamond"/>
        </w:rPr>
        <w:t>But subject to that one qualification, even difficult legal concepts should be expressed according to the golden rules.</w:t>
      </w:r>
      <w:r w:rsidR="0042429F" w:rsidRPr="00A81BE3">
        <w:rPr>
          <w:rFonts w:ascii="Garamond" w:hAnsi="Garamond"/>
        </w:rPr>
        <w:t xml:space="preserve">  </w:t>
      </w:r>
    </w:p>
    <w:p w14:paraId="6A5CAB60" w14:textId="58D58689" w:rsidR="00BD0BCB" w:rsidRPr="00A81BE3" w:rsidRDefault="00BD0BCB" w:rsidP="00BD0BCB">
      <w:pPr>
        <w:pStyle w:val="IMNHeading10"/>
        <w:rPr>
          <w:rFonts w:ascii="Garamond" w:hAnsi="Garamond"/>
          <w:sz w:val="22"/>
          <w:lang w:val="en-AU"/>
        </w:rPr>
      </w:pPr>
      <w:bookmarkStart w:id="3" w:name="_Toc449884753"/>
      <w:r w:rsidRPr="00A81BE3">
        <w:rPr>
          <w:rFonts w:ascii="Garamond" w:hAnsi="Garamond"/>
          <w:sz w:val="22"/>
          <w:lang w:val="en-AU"/>
        </w:rPr>
        <w:t>B.</w:t>
      </w:r>
      <w:r w:rsidRPr="00A81BE3">
        <w:rPr>
          <w:rFonts w:ascii="Garamond" w:hAnsi="Garamond"/>
          <w:sz w:val="22"/>
          <w:lang w:val="en-AU"/>
        </w:rPr>
        <w:tab/>
        <w:t>Expression and vocabulary</w:t>
      </w:r>
      <w:bookmarkEnd w:id="3"/>
    </w:p>
    <w:p w14:paraId="79DABFA9" w14:textId="77777777" w:rsidR="00907D16" w:rsidRPr="00A81BE3" w:rsidRDefault="00907D16" w:rsidP="00907D16">
      <w:pPr>
        <w:pStyle w:val="IMNHeading2"/>
        <w:rPr>
          <w:rFonts w:ascii="Garamond" w:hAnsi="Garamond"/>
          <w:sz w:val="22"/>
          <w:lang w:val="en-AU"/>
        </w:rPr>
      </w:pPr>
      <w:bookmarkStart w:id="4" w:name="_Toc449884754"/>
      <w:r w:rsidRPr="00A81BE3">
        <w:rPr>
          <w:rFonts w:ascii="Garamond" w:hAnsi="Garamond"/>
          <w:sz w:val="22"/>
          <w:lang w:val="en-AU"/>
        </w:rPr>
        <w:t>Active voice</w:t>
      </w:r>
      <w:bookmarkEnd w:id="4"/>
    </w:p>
    <w:p w14:paraId="57F7A01E" w14:textId="43612302" w:rsidR="00907D16" w:rsidRPr="00A81BE3" w:rsidRDefault="00907D16" w:rsidP="009D538B">
      <w:pPr>
        <w:pStyle w:val="IMNnormal"/>
        <w:rPr>
          <w:rFonts w:ascii="Garamond" w:hAnsi="Garamond"/>
          <w:lang w:val="en-AU"/>
        </w:rPr>
      </w:pPr>
      <w:r w:rsidRPr="00A81BE3">
        <w:rPr>
          <w:rFonts w:ascii="Garamond" w:hAnsi="Garamond"/>
          <w:lang w:val="en-AU"/>
        </w:rPr>
        <w:t>Always use the active voice.  So, for example, ‘I will always write clearly’, rather than ‘My writing will always be clear’.  In the final version, we may occasionally revert to the passive voice, but only for good reason.  A related rule is to prefer positive to negative forms</w:t>
      </w:r>
      <w:r w:rsidR="00D30AEA" w:rsidRPr="00A81BE3">
        <w:rPr>
          <w:rFonts w:ascii="Garamond" w:hAnsi="Garamond"/>
          <w:lang w:val="en-AU"/>
        </w:rPr>
        <w:t>, whenever the sense and the meaning you want to convey allows it</w:t>
      </w:r>
      <w:r w:rsidRPr="00A81BE3">
        <w:rPr>
          <w:rFonts w:ascii="Garamond" w:hAnsi="Garamond"/>
          <w:lang w:val="en-AU"/>
        </w:rPr>
        <w:t xml:space="preserve">: for example, ‘dishonest’ is usually better than ‘not honest’, or ‘forgot’ instead of ‘did not remember’. </w:t>
      </w:r>
    </w:p>
    <w:p w14:paraId="35452E3C" w14:textId="77777777" w:rsidR="00A81BE3" w:rsidRDefault="00A81BE3">
      <w:pPr>
        <w:spacing w:before="120" w:after="120" w:line="360" w:lineRule="auto"/>
        <w:ind w:left="357" w:hanging="357"/>
        <w:jc w:val="both"/>
        <w:rPr>
          <w:rFonts w:ascii="Garamond" w:hAnsi="Garamond" w:cs="Times New Roman"/>
          <w:b/>
          <w:lang w:eastAsia="en-US"/>
        </w:rPr>
      </w:pPr>
      <w:bookmarkStart w:id="5" w:name="_Toc449884755"/>
      <w:r>
        <w:rPr>
          <w:rFonts w:ascii="Garamond" w:hAnsi="Garamond"/>
        </w:rPr>
        <w:br w:type="page"/>
      </w:r>
    </w:p>
    <w:p w14:paraId="1796755B" w14:textId="0C585F1A" w:rsidR="00907D16" w:rsidRPr="00A81BE3" w:rsidRDefault="00907D16" w:rsidP="00907D16">
      <w:pPr>
        <w:pStyle w:val="IMNHeading2"/>
        <w:rPr>
          <w:rFonts w:ascii="Garamond" w:hAnsi="Garamond"/>
          <w:sz w:val="22"/>
          <w:lang w:val="en-AU"/>
        </w:rPr>
      </w:pPr>
      <w:r w:rsidRPr="00A81BE3">
        <w:rPr>
          <w:rFonts w:ascii="Garamond" w:hAnsi="Garamond"/>
          <w:sz w:val="22"/>
          <w:lang w:val="en-AU"/>
        </w:rPr>
        <w:lastRenderedPageBreak/>
        <w:t>Adjectives and adverbs</w:t>
      </w:r>
      <w:bookmarkEnd w:id="5"/>
    </w:p>
    <w:p w14:paraId="5D5B274B" w14:textId="6B0A3B3C" w:rsidR="00907D16" w:rsidRPr="00A81BE3" w:rsidRDefault="00907D16" w:rsidP="009D538B">
      <w:pPr>
        <w:pStyle w:val="IMNnormal"/>
        <w:rPr>
          <w:rFonts w:ascii="Garamond" w:hAnsi="Garamond"/>
          <w:lang w:val="en-AU"/>
        </w:rPr>
      </w:pPr>
      <w:r w:rsidRPr="00A81BE3">
        <w:rPr>
          <w:rFonts w:ascii="Garamond" w:hAnsi="Garamond"/>
          <w:lang w:val="en-AU"/>
        </w:rPr>
        <w:t xml:space="preserve">In a submission, do not use them at all, unless they describe quantities or relativities, in which case you can use them carefully.  For example, it is acceptable to say that something was a ‘small’, ‘large’ or ‘substantial’ amount – although actual amounts would be better.  Or, if you are describing a particular factor influencing a decision, ‘incidental’, ‘significant’ or ‘decisive’ are </w:t>
      </w:r>
      <w:r w:rsidR="00B14356" w:rsidRPr="00A81BE3">
        <w:rPr>
          <w:rFonts w:ascii="Garamond" w:hAnsi="Garamond"/>
          <w:lang w:val="en-AU"/>
        </w:rPr>
        <w:t xml:space="preserve">examples of </w:t>
      </w:r>
      <w:r w:rsidRPr="00A81BE3">
        <w:rPr>
          <w:rFonts w:ascii="Garamond" w:hAnsi="Garamond"/>
          <w:lang w:val="en-AU"/>
        </w:rPr>
        <w:t>acceptable terms to describe the degree of influence.  On the other hand, for example, if the submission is addressing a judge’s error, or an error in our opponent’s argument, it does not add anything to describe that error as</w:t>
      </w:r>
      <w:r w:rsidR="00B14356" w:rsidRPr="00A81BE3">
        <w:rPr>
          <w:rFonts w:ascii="Garamond" w:hAnsi="Garamond"/>
          <w:lang w:val="en-AU"/>
        </w:rPr>
        <w:t>, for example,</w:t>
      </w:r>
      <w:r w:rsidRPr="00A81BE3">
        <w:rPr>
          <w:rFonts w:ascii="Garamond" w:hAnsi="Garamond"/>
          <w:lang w:val="en-AU"/>
        </w:rPr>
        <w:t xml:space="preserve"> ‘serious’, ‘inexplicable’, or ‘gross’.  If you are working on an affidavit, you can use adjectives or adverbs only if you truly think that the accuracy and sense of the witness’ evidence will be compromised without them.  That will hardly ever be the case.  If you have to use an adverb, place it with the verb, not at the beginning or end of the sentence: for example, ‘He decided (</w:t>
      </w:r>
      <w:r w:rsidRPr="00A81BE3">
        <w:rPr>
          <w:rStyle w:val="Emphasis"/>
          <w:rFonts w:ascii="Garamond" w:hAnsi="Garamond"/>
          <w:lang w:val="en-AU"/>
        </w:rPr>
        <w:t>verb</w:t>
      </w:r>
      <w:r w:rsidRPr="00A81BE3">
        <w:rPr>
          <w:rFonts w:ascii="Garamond" w:hAnsi="Garamond"/>
          <w:lang w:val="en-AU"/>
        </w:rPr>
        <w:t>) quickly (</w:t>
      </w:r>
      <w:r w:rsidRPr="00A81BE3">
        <w:rPr>
          <w:rStyle w:val="Emphasis"/>
          <w:rFonts w:ascii="Garamond" w:hAnsi="Garamond"/>
          <w:lang w:val="en-AU"/>
        </w:rPr>
        <w:t>adverb</w:t>
      </w:r>
      <w:r w:rsidRPr="00A81BE3">
        <w:rPr>
          <w:rFonts w:ascii="Garamond" w:hAnsi="Garamond"/>
          <w:lang w:val="en-AU"/>
        </w:rPr>
        <w:t xml:space="preserve">)’, rather than ‘Quickly, he decided’. </w:t>
      </w:r>
    </w:p>
    <w:p w14:paraId="526F0EF7" w14:textId="3812775B" w:rsidR="00907D16" w:rsidRPr="00A81BE3" w:rsidRDefault="00907D16" w:rsidP="00907D16">
      <w:pPr>
        <w:pStyle w:val="IMNHeading2"/>
        <w:rPr>
          <w:rFonts w:ascii="Garamond" w:hAnsi="Garamond"/>
          <w:sz w:val="22"/>
          <w:lang w:val="en-AU"/>
        </w:rPr>
      </w:pPr>
      <w:bookmarkStart w:id="6" w:name="_Toc449884756"/>
      <w:r w:rsidRPr="00A81BE3">
        <w:rPr>
          <w:rFonts w:ascii="Garamond" w:hAnsi="Garamond"/>
          <w:sz w:val="22"/>
          <w:lang w:val="en-AU"/>
        </w:rPr>
        <w:t>‘Around’ and ‘about’</w:t>
      </w:r>
      <w:bookmarkEnd w:id="6"/>
    </w:p>
    <w:p w14:paraId="40674660" w14:textId="60A2A468" w:rsidR="00907D16" w:rsidRPr="00A81BE3" w:rsidRDefault="00907D16" w:rsidP="009D538B">
      <w:pPr>
        <w:pStyle w:val="IMNnormal"/>
        <w:rPr>
          <w:rFonts w:ascii="Garamond" w:hAnsi="Garamond"/>
          <w:lang w:val="en-AU"/>
        </w:rPr>
      </w:pPr>
      <w:r w:rsidRPr="00A81BE3">
        <w:rPr>
          <w:rFonts w:ascii="Garamond" w:hAnsi="Garamond"/>
          <w:lang w:val="en-AU"/>
        </w:rPr>
        <w:t xml:space="preserve">When identifying a date or time in an affidavit, use ‘on or about 9 July’ </w:t>
      </w:r>
      <w:r w:rsidR="0082027D" w:rsidRPr="00A81BE3">
        <w:rPr>
          <w:rFonts w:ascii="Garamond" w:hAnsi="Garamond"/>
          <w:lang w:val="en-AU"/>
        </w:rPr>
        <w:t xml:space="preserve">rather than ‘around 9 July’. </w:t>
      </w:r>
    </w:p>
    <w:p w14:paraId="11FEB67D" w14:textId="161ADFB8" w:rsidR="008D34D0" w:rsidRPr="00A81BE3" w:rsidRDefault="008D34D0" w:rsidP="009D538B">
      <w:pPr>
        <w:pStyle w:val="IMNnormal"/>
        <w:rPr>
          <w:rFonts w:ascii="Garamond" w:hAnsi="Garamond"/>
          <w:b/>
          <w:lang w:val="en-AU"/>
        </w:rPr>
      </w:pPr>
      <w:r w:rsidRPr="00A81BE3">
        <w:rPr>
          <w:rFonts w:ascii="Garamond" w:hAnsi="Garamond"/>
          <w:b/>
          <w:lang w:val="en-AU"/>
        </w:rPr>
        <w:t>Capitalising</w:t>
      </w:r>
    </w:p>
    <w:p w14:paraId="73AB8504" w14:textId="7B194190" w:rsidR="008D34D0" w:rsidRPr="00A81BE3" w:rsidRDefault="008D34D0" w:rsidP="009D538B">
      <w:pPr>
        <w:pStyle w:val="IMNnormal"/>
        <w:rPr>
          <w:rFonts w:ascii="Garamond" w:hAnsi="Garamond"/>
          <w:lang w:val="en-AU"/>
        </w:rPr>
      </w:pPr>
      <w:r w:rsidRPr="00A81BE3">
        <w:rPr>
          <w:rFonts w:ascii="Garamond" w:hAnsi="Garamond"/>
          <w:lang w:val="en-AU"/>
        </w:rPr>
        <w:t>Use initial capitals to begin sentences and for proper nouns.  Job and position titles are not proper nouns.</w:t>
      </w:r>
    </w:p>
    <w:p w14:paraId="41D4C521" w14:textId="77777777" w:rsidR="0082027D" w:rsidRPr="00A81BE3" w:rsidRDefault="0082027D" w:rsidP="0082027D">
      <w:pPr>
        <w:pStyle w:val="IMNHeading2"/>
        <w:rPr>
          <w:rFonts w:ascii="Garamond" w:hAnsi="Garamond"/>
          <w:sz w:val="22"/>
          <w:lang w:val="en-AU"/>
        </w:rPr>
      </w:pPr>
      <w:bookmarkStart w:id="7" w:name="_Toc449884757"/>
      <w:r w:rsidRPr="00A81BE3">
        <w:rPr>
          <w:rFonts w:ascii="Garamond" w:hAnsi="Garamond"/>
          <w:sz w:val="22"/>
          <w:lang w:val="en-AU"/>
        </w:rPr>
        <w:t>Colloquial language</w:t>
      </w:r>
      <w:bookmarkEnd w:id="7"/>
    </w:p>
    <w:p w14:paraId="7E1B2103" w14:textId="449C6954" w:rsidR="0082027D" w:rsidRPr="00A81BE3" w:rsidRDefault="0082027D" w:rsidP="009D538B">
      <w:pPr>
        <w:pStyle w:val="IMNnormal"/>
        <w:rPr>
          <w:rFonts w:ascii="Garamond" w:hAnsi="Garamond"/>
          <w:lang w:val="en-AU"/>
        </w:rPr>
      </w:pPr>
      <w:r w:rsidRPr="00A81BE3">
        <w:rPr>
          <w:rFonts w:ascii="Garamond" w:hAnsi="Garamond"/>
          <w:lang w:val="en-AU"/>
        </w:rPr>
        <w:t>Never use colloquial or shorthand language, unless</w:t>
      </w:r>
      <w:r w:rsidR="003E71CD" w:rsidRPr="00A81BE3">
        <w:rPr>
          <w:rFonts w:ascii="Garamond" w:hAnsi="Garamond"/>
          <w:lang w:val="en-AU"/>
        </w:rPr>
        <w:t xml:space="preserve"> quoting the language of a witness</w:t>
      </w:r>
      <w:r w:rsidRPr="00A81BE3">
        <w:rPr>
          <w:rFonts w:ascii="Garamond" w:hAnsi="Garamond"/>
          <w:lang w:val="en-AU"/>
        </w:rPr>
        <w:t xml:space="preserve"> in an affidavit or statement.  For example, people do not ‘phone’, they ‘telephone’, and ‘was not’, ‘cannot’ and ‘did not’ should always be used rather than ‘wasn’t’, ‘can’t’ and ‘didn’t’.  However, use modern spellings for modern words, like ‘email’ and ‘text’.  Use common words in a </w:t>
      </w:r>
      <w:r w:rsidR="00820C14" w:rsidRPr="00A81BE3">
        <w:rPr>
          <w:rFonts w:ascii="Garamond" w:hAnsi="Garamond"/>
          <w:lang w:val="en-AU"/>
        </w:rPr>
        <w:t>common-sense</w:t>
      </w:r>
      <w:r w:rsidRPr="00A81BE3">
        <w:rPr>
          <w:rFonts w:ascii="Garamond" w:hAnsi="Garamond"/>
          <w:lang w:val="en-AU"/>
        </w:rPr>
        <w:t xml:space="preserve"> and natural way, as Churchill advised: for example, we now drive ‘cars’ and ‘trucks’ rather than ‘motor vehicles’, we ‘walk’ rather than ‘proceed’, and we ‘begin’ rather than ‘commence’. For some reason, the drafters of affidavits often describe cafés (where, oddly, legally significant events often occur) as ‘coffee </w:t>
      </w:r>
      <w:proofErr w:type="gramStart"/>
      <w:r w:rsidRPr="00A81BE3">
        <w:rPr>
          <w:rFonts w:ascii="Garamond" w:hAnsi="Garamond"/>
          <w:lang w:val="en-AU"/>
        </w:rPr>
        <w:t>shops’</w:t>
      </w:r>
      <w:proofErr w:type="gramEnd"/>
      <w:r w:rsidRPr="00A81BE3">
        <w:rPr>
          <w:rFonts w:ascii="Garamond" w:hAnsi="Garamond"/>
          <w:lang w:val="en-AU"/>
        </w:rPr>
        <w:t>.  Use the former expression.</w:t>
      </w:r>
    </w:p>
    <w:p w14:paraId="282AF29C" w14:textId="77777777" w:rsidR="00CC4C1B" w:rsidRPr="00A81BE3" w:rsidRDefault="00CC4C1B" w:rsidP="00CC4C1B">
      <w:pPr>
        <w:pStyle w:val="IMNHeading2"/>
        <w:rPr>
          <w:rFonts w:ascii="Garamond" w:hAnsi="Garamond"/>
          <w:sz w:val="22"/>
          <w:lang w:val="en-AU"/>
        </w:rPr>
      </w:pPr>
      <w:bookmarkStart w:id="8" w:name="enumeration"/>
      <w:bookmarkStart w:id="9" w:name="_Toc449884758"/>
      <w:bookmarkEnd w:id="8"/>
      <w:r w:rsidRPr="00A81BE3">
        <w:rPr>
          <w:rFonts w:ascii="Garamond" w:hAnsi="Garamond"/>
          <w:sz w:val="22"/>
          <w:lang w:val="en-AU"/>
        </w:rPr>
        <w:t>First, second, third and so on</w:t>
      </w:r>
      <w:bookmarkEnd w:id="9"/>
      <w:r w:rsidRPr="00A81BE3">
        <w:rPr>
          <w:rFonts w:ascii="Garamond" w:hAnsi="Garamond"/>
          <w:sz w:val="22"/>
          <w:lang w:val="en-AU"/>
        </w:rPr>
        <w:t xml:space="preserve"> </w:t>
      </w:r>
    </w:p>
    <w:p w14:paraId="12AA08B7" w14:textId="77777777" w:rsidR="00CC4C1B" w:rsidRPr="00A81BE3" w:rsidRDefault="00CC4C1B" w:rsidP="009D538B">
      <w:pPr>
        <w:pStyle w:val="IMNnormal"/>
        <w:rPr>
          <w:rFonts w:ascii="Garamond" w:hAnsi="Garamond"/>
          <w:lang w:val="en-AU"/>
        </w:rPr>
      </w:pPr>
      <w:r w:rsidRPr="00A81BE3">
        <w:rPr>
          <w:rFonts w:ascii="Garamond" w:hAnsi="Garamond"/>
          <w:lang w:val="en-AU"/>
        </w:rPr>
        <w:t>Sometimes these words are used at the start of a sentence to enumerate the points being made: for example, ‘There are two things I must do today.  First, draft the submission.  Second, proof read and check it.’  I like this style.  However, when it is used, never use ‘ly’ at the end of the word in question, as in ‘first</w:t>
      </w:r>
      <w:r w:rsidRPr="00A81BE3">
        <w:rPr>
          <w:rStyle w:val="Emphasis"/>
          <w:rFonts w:ascii="Garamond" w:hAnsi="Garamond"/>
          <w:lang w:val="en-AU"/>
        </w:rPr>
        <w:t>ly</w:t>
      </w:r>
      <w:r w:rsidRPr="00A81BE3">
        <w:rPr>
          <w:rFonts w:ascii="Garamond" w:hAnsi="Garamond"/>
          <w:lang w:val="en-AU"/>
        </w:rPr>
        <w:t>’ or ‘second</w:t>
      </w:r>
      <w:r w:rsidRPr="00A81BE3">
        <w:rPr>
          <w:rStyle w:val="Emphasis"/>
          <w:rFonts w:ascii="Garamond" w:hAnsi="Garamond"/>
          <w:lang w:val="en-AU"/>
        </w:rPr>
        <w:t>ly</w:t>
      </w:r>
      <w:r w:rsidRPr="00A81BE3">
        <w:rPr>
          <w:rFonts w:ascii="Garamond" w:hAnsi="Garamond"/>
          <w:lang w:val="en-AU"/>
        </w:rPr>
        <w:t xml:space="preserve">’.  </w:t>
      </w:r>
    </w:p>
    <w:p w14:paraId="160DDADC" w14:textId="095367F1" w:rsidR="00907D16" w:rsidRPr="00A81BE3" w:rsidRDefault="00907D16" w:rsidP="00907D16">
      <w:pPr>
        <w:pStyle w:val="IMNHeading2"/>
        <w:rPr>
          <w:rFonts w:ascii="Garamond" w:hAnsi="Garamond"/>
          <w:sz w:val="22"/>
          <w:lang w:val="en-AU"/>
        </w:rPr>
      </w:pPr>
      <w:bookmarkStart w:id="10" w:name="_Toc449884759"/>
      <w:r w:rsidRPr="00A81BE3">
        <w:rPr>
          <w:rFonts w:ascii="Garamond" w:hAnsi="Garamond"/>
          <w:sz w:val="22"/>
          <w:lang w:val="en-AU"/>
        </w:rPr>
        <w:t>Judges and judgment</w:t>
      </w:r>
      <w:bookmarkEnd w:id="10"/>
    </w:p>
    <w:p w14:paraId="413565AC" w14:textId="41AAFDE7" w:rsidR="00DF3673" w:rsidRPr="00A81BE3" w:rsidRDefault="00DF3673" w:rsidP="00DF3673">
      <w:pPr>
        <w:pStyle w:val="IMNNormal0"/>
        <w:rPr>
          <w:rFonts w:ascii="Garamond" w:hAnsi="Garamond"/>
        </w:rPr>
      </w:pPr>
      <w:r w:rsidRPr="00A81BE3">
        <w:rPr>
          <w:rFonts w:ascii="Garamond" w:hAnsi="Garamond"/>
        </w:rPr>
        <w:t xml:space="preserve">In any text, refer to a judge by name as ‘Smith J’, and never ‘Justice Smith’ or ‘his Honour Justice Smith’.  Two or more judges together are referred to as ‘Smith and Jones JJ’.  Judges of appeal are called ‘Smith JA’, or, if two or more, ‘Smith and Jones JJA’.  If the name of the judge is understood, you may use his or her </w:t>
      </w:r>
      <w:r w:rsidRPr="00A81BE3">
        <w:rPr>
          <w:rFonts w:ascii="Garamond" w:hAnsi="Garamond"/>
        </w:rPr>
        <w:lastRenderedPageBreak/>
        <w:t>Honour instead: for example, ‘It was in this context that his Honour said</w:t>
      </w:r>
      <w:r w:rsidR="0076667A" w:rsidRPr="00A81BE3">
        <w:rPr>
          <w:rFonts w:ascii="Garamond" w:hAnsi="Garamond"/>
        </w:rPr>
        <w:t> </w:t>
      </w:r>
      <w:r w:rsidRPr="00A81BE3">
        <w:rPr>
          <w:rFonts w:ascii="Garamond" w:hAnsi="Garamond"/>
        </w:rPr>
        <w:t xml:space="preserve">…’. Note that in such instances the pronoun is always lower case. </w:t>
      </w:r>
    </w:p>
    <w:p w14:paraId="36DC95D9" w14:textId="38909126" w:rsidR="00DF3673" w:rsidRPr="00A81BE3" w:rsidRDefault="00C96585" w:rsidP="00DF3673">
      <w:pPr>
        <w:pStyle w:val="IMNHeading30"/>
        <w:rPr>
          <w:rFonts w:ascii="Garamond" w:hAnsi="Garamond"/>
          <w:lang w:val="en-AU"/>
        </w:rPr>
      </w:pPr>
      <w:bookmarkStart w:id="11" w:name="_Toc449884760"/>
      <w:r w:rsidRPr="00A81BE3">
        <w:rPr>
          <w:rFonts w:ascii="Garamond" w:hAnsi="Garamond"/>
          <w:lang w:val="en-AU"/>
        </w:rPr>
        <w:t>In a</w:t>
      </w:r>
      <w:r w:rsidR="00DF3673" w:rsidRPr="00A81BE3">
        <w:rPr>
          <w:rFonts w:ascii="Garamond" w:hAnsi="Garamond"/>
          <w:lang w:val="en-AU"/>
        </w:rPr>
        <w:t>ppeal submissions</w:t>
      </w:r>
      <w:bookmarkEnd w:id="11"/>
    </w:p>
    <w:p w14:paraId="5004CB9A" w14:textId="03B44C37" w:rsidR="00907D16" w:rsidRPr="00A81BE3" w:rsidRDefault="00907D16" w:rsidP="00DF3673">
      <w:pPr>
        <w:pStyle w:val="IMNNormal0"/>
        <w:rPr>
          <w:rFonts w:ascii="Garamond" w:hAnsi="Garamond"/>
        </w:rPr>
      </w:pPr>
      <w:r w:rsidRPr="00A81BE3">
        <w:rPr>
          <w:rFonts w:ascii="Garamond" w:hAnsi="Garamond"/>
        </w:rPr>
        <w:t>In submissions in an appeal, never refer to the judge whose decision is being appealed by name.  Use ‘the primary judge’.  However, on the first occasion in any submission in which the primary judge is referred to, use ‘the learned primary judge’.  The judgment from which the appeal is taken is referred to as ‘the primary judgment’.  Note that courts deliver ‘judgment’, and never ‘judgement’.  The latter is used in every other case.</w:t>
      </w:r>
      <w:r w:rsidR="00DF3673" w:rsidRPr="00A81BE3">
        <w:rPr>
          <w:rFonts w:ascii="Garamond" w:hAnsi="Garamond"/>
        </w:rPr>
        <w:t xml:space="preserve"> </w:t>
      </w:r>
    </w:p>
    <w:p w14:paraId="7E4E4F82" w14:textId="6546B9F4" w:rsidR="00DF3673" w:rsidRPr="00A81BE3" w:rsidRDefault="00DF3673" w:rsidP="00B178ED">
      <w:pPr>
        <w:pStyle w:val="IMNHeading2"/>
        <w:rPr>
          <w:rFonts w:ascii="Garamond" w:hAnsi="Garamond"/>
          <w:sz w:val="22"/>
          <w:lang w:val="en-AU"/>
        </w:rPr>
      </w:pPr>
      <w:bookmarkStart w:id="12" w:name="names"/>
      <w:bookmarkStart w:id="13" w:name="_Toc449884761"/>
      <w:bookmarkEnd w:id="12"/>
      <w:r w:rsidRPr="00A81BE3">
        <w:rPr>
          <w:rFonts w:ascii="Garamond" w:hAnsi="Garamond"/>
          <w:sz w:val="22"/>
          <w:lang w:val="en-AU"/>
        </w:rPr>
        <w:t>Names</w:t>
      </w:r>
      <w:bookmarkEnd w:id="13"/>
    </w:p>
    <w:p w14:paraId="4AEAF275" w14:textId="199F5EA6" w:rsidR="00DF3673" w:rsidRPr="00A81BE3" w:rsidRDefault="00DF3673" w:rsidP="00031CEB">
      <w:pPr>
        <w:pStyle w:val="IMNNormal0"/>
        <w:rPr>
          <w:rFonts w:ascii="Garamond" w:hAnsi="Garamond"/>
        </w:rPr>
      </w:pPr>
      <w:r w:rsidRPr="00A81BE3">
        <w:rPr>
          <w:rFonts w:ascii="Garamond" w:hAnsi="Garamond"/>
        </w:rPr>
        <w:t>People are to be referred to for the first time using both their given and family names, and thereafter as ‘Mr X’ or ‘Ms Y’, unless the family or personal relationship between the maker of an affidavit and the person in question makes the use of the latter’s given name more appropriate and natural.  Never refer to any person using only their family name – for example, ‘Smith’ – as it is disrespectful. Do not insert a full stop after the first initial of a person’s name or title, so ‘Mr R Gowers’ rather than ‘Mr. R. Gowers’.  Avoid acronyms, unless they are familiar and conventional (for example</w:t>
      </w:r>
      <w:r w:rsidR="008D34D0" w:rsidRPr="00A81BE3">
        <w:rPr>
          <w:rFonts w:ascii="Garamond" w:hAnsi="Garamond"/>
        </w:rPr>
        <w:t>, ‘ASIC’, ‘CFMEU’, or ‘ICAC’), in which case use the full name for the first mention, and the acronym thereafter.</w:t>
      </w:r>
    </w:p>
    <w:p w14:paraId="7CDC19A9" w14:textId="5894F115" w:rsidR="008D34D0" w:rsidRPr="00A81BE3" w:rsidRDefault="008D34D0" w:rsidP="00031CEB">
      <w:pPr>
        <w:pStyle w:val="IMNNormal0"/>
        <w:rPr>
          <w:rFonts w:ascii="Garamond" w:hAnsi="Garamond"/>
          <w:b/>
        </w:rPr>
      </w:pPr>
      <w:r w:rsidRPr="00A81BE3">
        <w:rPr>
          <w:rFonts w:ascii="Garamond" w:hAnsi="Garamond"/>
          <w:b/>
        </w:rPr>
        <w:t>Pronouns</w:t>
      </w:r>
    </w:p>
    <w:p w14:paraId="22D1757D" w14:textId="415FB6FC" w:rsidR="008D34D0" w:rsidRPr="00A81BE3" w:rsidRDefault="008D34D0" w:rsidP="00031CEB">
      <w:pPr>
        <w:pStyle w:val="IMNNormal0"/>
        <w:rPr>
          <w:rFonts w:ascii="Garamond" w:hAnsi="Garamond"/>
        </w:rPr>
      </w:pPr>
      <w:r w:rsidRPr="00A81BE3">
        <w:rPr>
          <w:rFonts w:ascii="Garamond" w:hAnsi="Garamond"/>
        </w:rPr>
        <w:t>Use ‘who’ for people, and ‘that’ for everything else.</w:t>
      </w:r>
    </w:p>
    <w:p w14:paraId="12F51F03" w14:textId="0E6C0546" w:rsidR="008D34D0" w:rsidRPr="00A81BE3" w:rsidRDefault="008D34D0" w:rsidP="00031CEB">
      <w:pPr>
        <w:pStyle w:val="IMNNormal0"/>
        <w:rPr>
          <w:rFonts w:ascii="Garamond" w:hAnsi="Garamond"/>
          <w:b/>
        </w:rPr>
      </w:pPr>
      <w:r w:rsidRPr="00A81BE3">
        <w:rPr>
          <w:rFonts w:ascii="Garamond" w:hAnsi="Garamond"/>
          <w:b/>
        </w:rPr>
        <w:t>‘Which’ and ‘that’</w:t>
      </w:r>
    </w:p>
    <w:p w14:paraId="6112F817" w14:textId="1FEDB241" w:rsidR="008D34D0" w:rsidRPr="00A81BE3" w:rsidRDefault="008D34D0" w:rsidP="00031CEB">
      <w:pPr>
        <w:pStyle w:val="IMNNormal0"/>
        <w:rPr>
          <w:rFonts w:ascii="Garamond" w:hAnsi="Garamond"/>
        </w:rPr>
      </w:pPr>
      <w:r w:rsidRPr="00A81BE3">
        <w:rPr>
          <w:rFonts w:ascii="Garamond" w:hAnsi="Garamond"/>
        </w:rPr>
        <w:t>Use ‘that’ for a defining relative clause, and ‘which’ for a non-defining relative clause.</w:t>
      </w:r>
    </w:p>
    <w:p w14:paraId="267767AE" w14:textId="4DD144B8" w:rsidR="00031CEB" w:rsidRPr="00A81BE3" w:rsidRDefault="00031CEB" w:rsidP="00031CEB">
      <w:pPr>
        <w:pStyle w:val="IMNHeading2"/>
        <w:rPr>
          <w:rFonts w:ascii="Garamond" w:hAnsi="Garamond"/>
          <w:sz w:val="22"/>
          <w:lang w:val="en-AU"/>
        </w:rPr>
      </w:pPr>
      <w:bookmarkStart w:id="14" w:name="_Toc449884762"/>
      <w:r w:rsidRPr="00A81BE3">
        <w:rPr>
          <w:rFonts w:ascii="Garamond" w:hAnsi="Garamond"/>
          <w:sz w:val="22"/>
          <w:lang w:val="en-AU"/>
        </w:rPr>
        <w:t>Words to avoid</w:t>
      </w:r>
      <w:bookmarkEnd w:id="14"/>
    </w:p>
    <w:p w14:paraId="5514D2C4" w14:textId="77777777" w:rsidR="00031CEB" w:rsidRPr="00A81BE3" w:rsidRDefault="00031CEB" w:rsidP="00031CEB">
      <w:pPr>
        <w:pStyle w:val="IMNHeading30"/>
        <w:rPr>
          <w:rFonts w:ascii="Garamond" w:hAnsi="Garamond"/>
          <w:lang w:val="en-AU"/>
        </w:rPr>
      </w:pPr>
      <w:bookmarkStart w:id="15" w:name="_Toc449884763"/>
      <w:r w:rsidRPr="00A81BE3">
        <w:rPr>
          <w:rFonts w:ascii="Garamond" w:hAnsi="Garamond"/>
          <w:lang w:val="en-AU"/>
        </w:rPr>
        <w:t>‘And/or’</w:t>
      </w:r>
      <w:bookmarkEnd w:id="15"/>
    </w:p>
    <w:p w14:paraId="1AE695B4" w14:textId="77777777" w:rsidR="00031CEB" w:rsidRPr="00A81BE3" w:rsidRDefault="00031CEB" w:rsidP="00031CEB">
      <w:pPr>
        <w:pStyle w:val="IMNNormal0"/>
        <w:rPr>
          <w:rFonts w:ascii="Garamond" w:hAnsi="Garamond"/>
        </w:rPr>
      </w:pPr>
      <w:r w:rsidRPr="00A81BE3">
        <w:rPr>
          <w:rFonts w:ascii="Garamond" w:hAnsi="Garamond"/>
        </w:rPr>
        <w:t>Never use this expression.  Say instead, for example, ‘one or both of’ or ‘any one or more of’.</w:t>
      </w:r>
    </w:p>
    <w:p w14:paraId="1B09CE78" w14:textId="77777777" w:rsidR="00031CEB" w:rsidRPr="00A81BE3" w:rsidRDefault="00031CEB" w:rsidP="00031CEB">
      <w:pPr>
        <w:pStyle w:val="IMNHeading30"/>
        <w:rPr>
          <w:rFonts w:ascii="Garamond" w:hAnsi="Garamond"/>
          <w:lang w:val="en-AU"/>
        </w:rPr>
      </w:pPr>
      <w:bookmarkStart w:id="16" w:name="_Toc449884764"/>
      <w:r w:rsidRPr="00A81BE3">
        <w:rPr>
          <w:rFonts w:ascii="Garamond" w:hAnsi="Garamond"/>
          <w:lang w:val="en-AU"/>
        </w:rPr>
        <w:t>Approximations</w:t>
      </w:r>
      <w:bookmarkEnd w:id="16"/>
    </w:p>
    <w:p w14:paraId="62428E49" w14:textId="7EBD3400" w:rsidR="00031CEB" w:rsidRPr="00A81BE3" w:rsidRDefault="00031CEB" w:rsidP="00031CEB">
      <w:pPr>
        <w:pStyle w:val="IMNNormal0"/>
        <w:rPr>
          <w:rFonts w:ascii="Garamond" w:hAnsi="Garamond"/>
        </w:rPr>
      </w:pPr>
      <w:r w:rsidRPr="00A81BE3">
        <w:rPr>
          <w:rFonts w:ascii="Garamond" w:hAnsi="Garamond"/>
        </w:rPr>
        <w:t>Expressions like ‘almost’ and ‘nearly’ are imprecise.  Use something specific.</w:t>
      </w:r>
    </w:p>
    <w:p w14:paraId="26B4AAC8" w14:textId="77777777" w:rsidR="00031CEB" w:rsidRPr="00A81BE3" w:rsidRDefault="00031CEB" w:rsidP="00031CEB">
      <w:pPr>
        <w:pStyle w:val="IMNHeading30"/>
        <w:rPr>
          <w:rFonts w:ascii="Garamond" w:hAnsi="Garamond"/>
          <w:lang w:val="en-AU"/>
        </w:rPr>
      </w:pPr>
      <w:bookmarkStart w:id="17" w:name="_Toc449884765"/>
      <w:r w:rsidRPr="00A81BE3">
        <w:rPr>
          <w:rFonts w:ascii="Garamond" w:hAnsi="Garamond"/>
          <w:lang w:val="en-AU"/>
        </w:rPr>
        <w:t>Intensifers</w:t>
      </w:r>
      <w:bookmarkEnd w:id="17"/>
      <w:r w:rsidRPr="00A81BE3">
        <w:rPr>
          <w:rFonts w:ascii="Garamond" w:hAnsi="Garamond"/>
          <w:lang w:val="en-AU"/>
        </w:rPr>
        <w:t xml:space="preserve">  </w:t>
      </w:r>
    </w:p>
    <w:p w14:paraId="7C088428" w14:textId="5F844D0F" w:rsidR="00031CEB" w:rsidRPr="00A81BE3" w:rsidRDefault="00031CEB" w:rsidP="00031CEB">
      <w:pPr>
        <w:pStyle w:val="IMNNormal0"/>
        <w:rPr>
          <w:rFonts w:ascii="Garamond" w:hAnsi="Garamond"/>
        </w:rPr>
      </w:pPr>
      <w:r w:rsidRPr="00A81BE3">
        <w:rPr>
          <w:rFonts w:ascii="Garamond" w:hAnsi="Garamond"/>
        </w:rPr>
        <w:t>Do not use words like ‘very’, ‘really’, ‘</w:t>
      </w:r>
      <w:proofErr w:type="gramStart"/>
      <w:r w:rsidRPr="00A81BE3">
        <w:rPr>
          <w:rFonts w:ascii="Garamond" w:hAnsi="Garamond"/>
        </w:rPr>
        <w:t>quite</w:t>
      </w:r>
      <w:proofErr w:type="gramEnd"/>
      <w:r w:rsidRPr="00A81BE3">
        <w:rPr>
          <w:rFonts w:ascii="Garamond" w:hAnsi="Garamond"/>
        </w:rPr>
        <w:t>’, ‘basically’, ‘really’</w:t>
      </w:r>
      <w:r w:rsidR="00D30AEA" w:rsidRPr="00A81BE3">
        <w:rPr>
          <w:rFonts w:ascii="Garamond" w:hAnsi="Garamond"/>
        </w:rPr>
        <w:t>,</w:t>
      </w:r>
      <w:r w:rsidRPr="00A81BE3">
        <w:rPr>
          <w:rFonts w:ascii="Garamond" w:hAnsi="Garamond"/>
        </w:rPr>
        <w:t xml:space="preserve"> or any other intensifier.</w:t>
      </w:r>
    </w:p>
    <w:p w14:paraId="64400A36" w14:textId="77777777" w:rsidR="00A81BE3" w:rsidRDefault="00A81BE3">
      <w:pPr>
        <w:spacing w:before="120" w:after="120" w:line="360" w:lineRule="auto"/>
        <w:ind w:left="357" w:hanging="357"/>
        <w:jc w:val="both"/>
        <w:rPr>
          <w:rFonts w:ascii="Garamond" w:hAnsi="Garamond"/>
          <w:u w:val="single"/>
          <w:lang w:eastAsia="en-US"/>
        </w:rPr>
      </w:pPr>
      <w:bookmarkStart w:id="18" w:name="_Toc449884766"/>
      <w:r>
        <w:rPr>
          <w:rFonts w:ascii="Garamond" w:hAnsi="Garamond"/>
        </w:rPr>
        <w:br w:type="page"/>
      </w:r>
    </w:p>
    <w:p w14:paraId="74B43EFA" w14:textId="3A0B72CE" w:rsidR="00031CEB" w:rsidRPr="00A81BE3" w:rsidRDefault="00AB4819" w:rsidP="00031CEB">
      <w:pPr>
        <w:pStyle w:val="IMNHeading30"/>
        <w:rPr>
          <w:rFonts w:ascii="Garamond" w:hAnsi="Garamond"/>
          <w:lang w:val="en-AU"/>
        </w:rPr>
      </w:pPr>
      <w:r w:rsidRPr="00A81BE3">
        <w:rPr>
          <w:rFonts w:ascii="Garamond" w:hAnsi="Garamond"/>
          <w:lang w:val="en-AU"/>
        </w:rPr>
        <w:lastRenderedPageBreak/>
        <w:t>Other</w:t>
      </w:r>
      <w:r w:rsidR="00DF3673" w:rsidRPr="00A81BE3">
        <w:rPr>
          <w:rFonts w:ascii="Garamond" w:hAnsi="Garamond"/>
          <w:lang w:val="en-AU"/>
        </w:rPr>
        <w:t xml:space="preserve"> words to avoid</w:t>
      </w:r>
      <w:bookmarkEnd w:id="18"/>
      <w:r w:rsidR="00DF3673" w:rsidRPr="00A81BE3">
        <w:rPr>
          <w:rFonts w:ascii="Garamond" w:hAnsi="Garamond"/>
          <w:lang w:val="en-AU"/>
        </w:rPr>
        <w:t xml:space="preserve"> </w:t>
      </w:r>
    </w:p>
    <w:p w14:paraId="4B22710A" w14:textId="1E554D97" w:rsidR="00DF3673" w:rsidRPr="00A81BE3" w:rsidRDefault="00031CEB" w:rsidP="00031CEB">
      <w:pPr>
        <w:pStyle w:val="IMNNormal0"/>
        <w:rPr>
          <w:rFonts w:ascii="Garamond" w:hAnsi="Garamond"/>
        </w:rPr>
      </w:pPr>
      <w:r w:rsidRPr="00A81BE3">
        <w:rPr>
          <w:rFonts w:ascii="Garamond" w:hAnsi="Garamond"/>
        </w:rPr>
        <w:t xml:space="preserve">These </w:t>
      </w:r>
      <w:r w:rsidR="00DF3673" w:rsidRPr="00A81BE3">
        <w:rPr>
          <w:rFonts w:ascii="Garamond" w:hAnsi="Garamond"/>
        </w:rPr>
        <w:t>include ‘contact’ (as in ‘contacting’ people</w:t>
      </w:r>
      <w:r w:rsidR="00D30AEA" w:rsidRPr="00A81BE3">
        <w:rPr>
          <w:rFonts w:ascii="Garamond" w:hAnsi="Garamond"/>
        </w:rPr>
        <w:t>, when you mean something other than touching them</w:t>
      </w:r>
      <w:r w:rsidR="00DF3673" w:rsidRPr="00A81BE3">
        <w:rPr>
          <w:rFonts w:ascii="Garamond" w:hAnsi="Garamond"/>
        </w:rPr>
        <w:t xml:space="preserve">), ‘range’, ‘outcome’ or ‘outcomes’, ‘various’, ‘literally’, ‘necessitate’, ‘point in time’, ‘utilise’, ‘things’, ‘due to’, ‘in due course’ or ‘in order to’.  I encourage you to think about </w:t>
      </w:r>
      <w:r w:rsidR="00D30AEA" w:rsidRPr="00A81BE3">
        <w:rPr>
          <w:rFonts w:ascii="Garamond" w:hAnsi="Garamond"/>
        </w:rPr>
        <w:t xml:space="preserve">other </w:t>
      </w:r>
      <w:r w:rsidR="00DF3673" w:rsidRPr="00A81BE3">
        <w:rPr>
          <w:rFonts w:ascii="Garamond" w:hAnsi="Garamond"/>
        </w:rPr>
        <w:t>words that annoy you, and to avoid using them.</w:t>
      </w:r>
    </w:p>
    <w:p w14:paraId="1F910D7E" w14:textId="77777777" w:rsidR="00821A86" w:rsidRPr="00A81BE3" w:rsidRDefault="00821A86" w:rsidP="00821A86">
      <w:pPr>
        <w:pStyle w:val="IMNHeading30"/>
        <w:rPr>
          <w:rFonts w:ascii="Garamond" w:hAnsi="Garamond"/>
          <w:lang w:val="en-AU"/>
        </w:rPr>
      </w:pPr>
      <w:bookmarkStart w:id="19" w:name="_Toc449884767"/>
      <w:r w:rsidRPr="00A81BE3">
        <w:rPr>
          <w:rFonts w:ascii="Garamond" w:hAnsi="Garamond"/>
          <w:lang w:val="en-AU"/>
        </w:rPr>
        <w:t>Overstatement</w:t>
      </w:r>
      <w:bookmarkEnd w:id="19"/>
      <w:r w:rsidRPr="00A81BE3">
        <w:rPr>
          <w:rFonts w:ascii="Garamond" w:hAnsi="Garamond"/>
          <w:lang w:val="en-AU"/>
        </w:rPr>
        <w:t xml:space="preserve"> </w:t>
      </w:r>
    </w:p>
    <w:p w14:paraId="6321B7B2" w14:textId="16342B91" w:rsidR="00821A86" w:rsidRPr="00A81BE3" w:rsidRDefault="00821A86" w:rsidP="00031CEB">
      <w:pPr>
        <w:pStyle w:val="IMNNormal0"/>
        <w:rPr>
          <w:rFonts w:ascii="Garamond" w:hAnsi="Garamond"/>
        </w:rPr>
      </w:pPr>
      <w:r w:rsidRPr="00A81BE3">
        <w:rPr>
          <w:rFonts w:ascii="Garamond" w:hAnsi="Garamond"/>
        </w:rPr>
        <w:t>Please be especially alert to this vice.  For example, ‘I was shocked when I saw my child run over’ is one thing, and perfectly acceptable, but ‘I was shocked to find that the dishes had not been washed’ is another, and is not acceptable.  Always tone down rather than up.</w:t>
      </w:r>
    </w:p>
    <w:p w14:paraId="69801CE2" w14:textId="77777777" w:rsidR="00031CEB" w:rsidRPr="00A81BE3" w:rsidRDefault="00031CEB" w:rsidP="00031CEB">
      <w:pPr>
        <w:pStyle w:val="IMNHeading30"/>
        <w:rPr>
          <w:rFonts w:ascii="Garamond" w:hAnsi="Garamond"/>
          <w:lang w:val="en-AU"/>
        </w:rPr>
      </w:pPr>
      <w:bookmarkStart w:id="20" w:name="_Toc449884768"/>
      <w:r w:rsidRPr="00A81BE3">
        <w:rPr>
          <w:rFonts w:ascii="Garamond" w:hAnsi="Garamond"/>
          <w:lang w:val="en-AU"/>
        </w:rPr>
        <w:t>‘Respectfully’ and ‘with respect’</w:t>
      </w:r>
      <w:bookmarkEnd w:id="20"/>
      <w:r w:rsidRPr="00A81BE3">
        <w:rPr>
          <w:rFonts w:ascii="Garamond" w:hAnsi="Garamond"/>
          <w:lang w:val="en-AU"/>
        </w:rPr>
        <w:t xml:space="preserve">  </w:t>
      </w:r>
    </w:p>
    <w:p w14:paraId="72E102BC" w14:textId="77777777" w:rsidR="00031CEB" w:rsidRPr="00A81BE3" w:rsidRDefault="00031CEB" w:rsidP="00031CEB">
      <w:pPr>
        <w:pStyle w:val="IMNNormal0"/>
        <w:rPr>
          <w:rFonts w:ascii="Garamond" w:hAnsi="Garamond"/>
        </w:rPr>
      </w:pPr>
      <w:r w:rsidRPr="00A81BE3">
        <w:rPr>
          <w:rFonts w:ascii="Garamond" w:hAnsi="Garamond"/>
        </w:rPr>
        <w:t>Do not use them, ever.</w:t>
      </w:r>
    </w:p>
    <w:p w14:paraId="49D148BA" w14:textId="710B8CB4" w:rsidR="00031CEB" w:rsidRPr="00A81BE3" w:rsidRDefault="00031CEB" w:rsidP="00031CEB">
      <w:pPr>
        <w:pStyle w:val="IMNHeading30"/>
        <w:rPr>
          <w:rFonts w:ascii="Garamond" w:hAnsi="Garamond"/>
          <w:lang w:val="en-AU"/>
        </w:rPr>
      </w:pPr>
      <w:bookmarkStart w:id="21" w:name="_Toc449884769"/>
      <w:r w:rsidRPr="00A81BE3">
        <w:rPr>
          <w:rFonts w:ascii="Garamond" w:hAnsi="Garamond"/>
          <w:lang w:val="en-AU"/>
        </w:rPr>
        <w:t>‘Would’</w:t>
      </w:r>
      <w:bookmarkEnd w:id="21"/>
    </w:p>
    <w:p w14:paraId="73817E25" w14:textId="43423F54" w:rsidR="00031CEB" w:rsidRPr="00A81BE3" w:rsidRDefault="00D30AEA" w:rsidP="00031CEB">
      <w:pPr>
        <w:pStyle w:val="IMNNormal0"/>
        <w:rPr>
          <w:rFonts w:ascii="Garamond" w:hAnsi="Garamond"/>
        </w:rPr>
      </w:pPr>
      <w:r w:rsidRPr="00A81BE3">
        <w:rPr>
          <w:rFonts w:ascii="Garamond" w:hAnsi="Garamond"/>
        </w:rPr>
        <w:t xml:space="preserve">Judges are unimpressed </w:t>
      </w:r>
      <w:r w:rsidR="00031CEB" w:rsidRPr="00A81BE3">
        <w:rPr>
          <w:rFonts w:ascii="Garamond" w:hAnsi="Garamond"/>
        </w:rPr>
        <w:t xml:space="preserve">when witnesses say in an affidavit, for example, ‘I would meet him each Friday’.  The correct way is to say, ‘My usual practice was to meet him each Friday’. </w:t>
      </w:r>
    </w:p>
    <w:p w14:paraId="5E24F4DC" w14:textId="06C46A4B" w:rsidR="00BD0BCB" w:rsidRPr="00A81BE3" w:rsidRDefault="00BD0BCB" w:rsidP="00BD0BCB">
      <w:pPr>
        <w:pStyle w:val="IMNHeading10"/>
        <w:rPr>
          <w:rFonts w:ascii="Garamond" w:hAnsi="Garamond"/>
          <w:sz w:val="22"/>
          <w:lang w:val="en-AU"/>
        </w:rPr>
      </w:pPr>
      <w:bookmarkStart w:id="22" w:name="_Toc449884770"/>
      <w:r w:rsidRPr="00A81BE3">
        <w:rPr>
          <w:rFonts w:ascii="Garamond" w:hAnsi="Garamond"/>
          <w:sz w:val="22"/>
          <w:lang w:val="en-AU"/>
        </w:rPr>
        <w:t>C.</w:t>
      </w:r>
      <w:r w:rsidRPr="00A81BE3">
        <w:rPr>
          <w:rFonts w:ascii="Garamond" w:hAnsi="Garamond"/>
          <w:sz w:val="22"/>
          <w:lang w:val="en-AU"/>
        </w:rPr>
        <w:tab/>
        <w:t>Spelling, punctuation and grammar</w:t>
      </w:r>
      <w:bookmarkEnd w:id="22"/>
    </w:p>
    <w:p w14:paraId="6A0DDAB8" w14:textId="77777777" w:rsidR="00B75CD6" w:rsidRPr="00A81BE3" w:rsidRDefault="00637D47" w:rsidP="009D538B">
      <w:pPr>
        <w:pStyle w:val="IMNnormal"/>
        <w:rPr>
          <w:rFonts w:ascii="Garamond" w:hAnsi="Garamond"/>
          <w:lang w:val="en-AU"/>
        </w:rPr>
      </w:pPr>
      <w:r w:rsidRPr="00A81BE3">
        <w:rPr>
          <w:rFonts w:ascii="Garamond" w:hAnsi="Garamond"/>
          <w:lang w:val="en-AU"/>
        </w:rPr>
        <w:t xml:space="preserve">These should be perfect.  If time permits, the document will be proof read and edited by a professional editor who I will engage for that purpose.  However, you should make every effort to get it right before you give any draft to me to settle.  I will not take up much space here talking about spelling and punctuation, because their importance is obvious.  The books I have recommended will help, as will a good dictionary.  As to the latter, I prefer any Oxford Dictionary to the Macquarie.  </w:t>
      </w:r>
    </w:p>
    <w:p w14:paraId="1FAA5A7D" w14:textId="09F83E92" w:rsidR="00B75CD6" w:rsidRPr="00A81BE3" w:rsidRDefault="00637D47" w:rsidP="009D538B">
      <w:pPr>
        <w:pStyle w:val="IMNnormal"/>
        <w:rPr>
          <w:rFonts w:ascii="Garamond" w:hAnsi="Garamond"/>
          <w:lang w:val="en-AU"/>
        </w:rPr>
      </w:pPr>
      <w:r w:rsidRPr="00A81BE3">
        <w:rPr>
          <w:rFonts w:ascii="Garamond" w:hAnsi="Garamond"/>
          <w:lang w:val="en-AU"/>
        </w:rPr>
        <w:t xml:space="preserve">The only point I will make about </w:t>
      </w:r>
      <w:r w:rsidRPr="00A81BE3">
        <w:rPr>
          <w:rStyle w:val="Strong"/>
          <w:rFonts w:ascii="Garamond" w:hAnsi="Garamond"/>
          <w:lang w:val="en-AU"/>
        </w:rPr>
        <w:t>spelling</w:t>
      </w:r>
      <w:r w:rsidRPr="00A81BE3">
        <w:rPr>
          <w:rFonts w:ascii="Garamond" w:hAnsi="Garamond"/>
          <w:lang w:val="en-AU"/>
        </w:rPr>
        <w:t xml:space="preserve"> is that I always use Australian spelling, rather than American: thus, ‘labour’ rather than ‘labor’, and ‘authorise’ rather than ‘authorize’.  This will infuriate your computerised spell checker, so you will have to educate it, or be forever annoyed.  An easy way to do this is to use the ‘Add’ function whenever your spellchecker insists on an American spelling. </w:t>
      </w:r>
    </w:p>
    <w:p w14:paraId="679930B4" w14:textId="67A89662" w:rsidR="00B75CD6" w:rsidRPr="00A81BE3" w:rsidRDefault="00637D47" w:rsidP="009D538B">
      <w:pPr>
        <w:pStyle w:val="IMNnormal"/>
        <w:rPr>
          <w:rFonts w:ascii="Garamond" w:hAnsi="Garamond"/>
          <w:lang w:val="en-AU"/>
        </w:rPr>
      </w:pPr>
      <w:r w:rsidRPr="00A81BE3">
        <w:rPr>
          <w:rFonts w:ascii="Garamond" w:hAnsi="Garamond"/>
          <w:lang w:val="en-AU"/>
        </w:rPr>
        <w:t xml:space="preserve">As to </w:t>
      </w:r>
      <w:r w:rsidRPr="00A81BE3">
        <w:rPr>
          <w:rStyle w:val="Strong"/>
          <w:rFonts w:ascii="Garamond" w:hAnsi="Garamond"/>
          <w:lang w:val="en-AU"/>
        </w:rPr>
        <w:t>punctuation</w:t>
      </w:r>
      <w:r w:rsidRPr="00A81BE3">
        <w:rPr>
          <w:rFonts w:ascii="Garamond" w:hAnsi="Garamond"/>
          <w:lang w:val="en-AU"/>
        </w:rPr>
        <w:t xml:space="preserve">, </w:t>
      </w:r>
      <w:r w:rsidR="00B14356" w:rsidRPr="00A81BE3">
        <w:rPr>
          <w:rFonts w:ascii="Garamond" w:hAnsi="Garamond"/>
          <w:lang w:val="en-AU"/>
        </w:rPr>
        <w:t>never use a comma when a full stop is correct.  E</w:t>
      </w:r>
      <w:r w:rsidRPr="00A81BE3">
        <w:rPr>
          <w:rFonts w:ascii="Garamond" w:hAnsi="Garamond"/>
          <w:lang w:val="en-AU"/>
        </w:rPr>
        <w:t xml:space="preserve">nsure that colons and semi-colons are used correctly.  All the recommended textbooks discuss this problem.  And I </w:t>
      </w:r>
      <w:r w:rsidR="00B14356" w:rsidRPr="00A81BE3">
        <w:rPr>
          <w:rFonts w:ascii="Garamond" w:hAnsi="Garamond"/>
          <w:lang w:val="en-AU"/>
        </w:rPr>
        <w:t xml:space="preserve">prefer to </w:t>
      </w:r>
      <w:r w:rsidRPr="00A81BE3">
        <w:rPr>
          <w:rFonts w:ascii="Garamond" w:hAnsi="Garamond"/>
          <w:lang w:val="en-AU"/>
        </w:rPr>
        <w:t xml:space="preserve">use the </w:t>
      </w:r>
      <w:bookmarkStart w:id="23" w:name="comma"/>
      <w:r w:rsidRPr="00A81BE3">
        <w:rPr>
          <w:rFonts w:ascii="Garamond" w:hAnsi="Garamond"/>
          <w:lang w:val="en-AU"/>
        </w:rPr>
        <w:t>Oxford comma in lists</w:t>
      </w:r>
      <w:bookmarkEnd w:id="23"/>
      <w:r w:rsidRPr="00A81BE3">
        <w:rPr>
          <w:rFonts w:ascii="Garamond" w:hAnsi="Garamond"/>
          <w:lang w:val="en-AU"/>
        </w:rPr>
        <w:t xml:space="preserve">: thus ‘red, white, and blue’, rather than ‘red, white and blue’.  I think it is </w:t>
      </w:r>
      <w:r w:rsidR="00B14356" w:rsidRPr="00A81BE3">
        <w:rPr>
          <w:rFonts w:ascii="Garamond" w:hAnsi="Garamond"/>
          <w:lang w:val="en-AU"/>
        </w:rPr>
        <w:t xml:space="preserve">usually </w:t>
      </w:r>
      <w:r w:rsidRPr="00A81BE3">
        <w:rPr>
          <w:rFonts w:ascii="Garamond" w:hAnsi="Garamond"/>
          <w:lang w:val="en-AU"/>
        </w:rPr>
        <w:t xml:space="preserve">clearer, even if it is a bit old fashioned.  </w:t>
      </w:r>
    </w:p>
    <w:p w14:paraId="52CE99B3" w14:textId="7AEE5582" w:rsidR="00637D47" w:rsidRPr="00A81BE3" w:rsidRDefault="00637D47" w:rsidP="009D538B">
      <w:pPr>
        <w:pStyle w:val="IMNnormal"/>
        <w:rPr>
          <w:rFonts w:ascii="Garamond" w:hAnsi="Garamond"/>
          <w:lang w:val="en-AU"/>
        </w:rPr>
      </w:pPr>
      <w:r w:rsidRPr="00A81BE3">
        <w:rPr>
          <w:rStyle w:val="Strong"/>
          <w:rFonts w:ascii="Garamond" w:hAnsi="Garamond"/>
          <w:lang w:val="en-AU"/>
        </w:rPr>
        <w:t>Grammar</w:t>
      </w:r>
      <w:r w:rsidRPr="00A81BE3">
        <w:rPr>
          <w:rFonts w:ascii="Garamond" w:hAnsi="Garamond"/>
          <w:lang w:val="en-AU"/>
        </w:rPr>
        <w:t xml:space="preserve"> is more difficult.  The only points I will make here are that, if you want to split an infinitive, or end a sentence with a preposition, then do so consciously and for a good reason: for example, sometimes they can make a sentence sound more natural. Confusion between ‘which’ and ‘that’ is always unacceptable.  Avoid misplaced modifiers.  You can start a sentence with ‘And’, ‘But’, ‘Or’, or any other conjunction, as </w:t>
      </w:r>
      <w:r w:rsidRPr="00A81BE3">
        <w:rPr>
          <w:rFonts w:ascii="Garamond" w:hAnsi="Garamond"/>
          <w:lang w:val="en-AU"/>
        </w:rPr>
        <w:lastRenderedPageBreak/>
        <w:t>long as the conjunction precedes a complete sentence.  There are useful articles about all these problems in Gowers, Fowler, and Raymond.</w:t>
      </w:r>
    </w:p>
    <w:p w14:paraId="7222ECF7" w14:textId="77777777" w:rsidR="00907D16" w:rsidRPr="00A81BE3" w:rsidRDefault="00907D16" w:rsidP="00907D16">
      <w:pPr>
        <w:pStyle w:val="IMNHeading2"/>
        <w:rPr>
          <w:rFonts w:ascii="Garamond" w:hAnsi="Garamond"/>
          <w:sz w:val="22"/>
          <w:lang w:val="en-AU"/>
        </w:rPr>
      </w:pPr>
      <w:bookmarkStart w:id="24" w:name="_Toc449884771"/>
      <w:r w:rsidRPr="00A81BE3">
        <w:rPr>
          <w:rFonts w:ascii="Garamond" w:hAnsi="Garamond"/>
          <w:sz w:val="22"/>
          <w:lang w:val="en-AU"/>
        </w:rPr>
        <w:t>Colons and semicolons</w:t>
      </w:r>
      <w:bookmarkEnd w:id="24"/>
    </w:p>
    <w:p w14:paraId="49783E0F" w14:textId="40E9B37F" w:rsidR="00907D16" w:rsidRPr="00A81BE3" w:rsidRDefault="00907D16" w:rsidP="009D538B">
      <w:pPr>
        <w:pStyle w:val="IMNnormal"/>
        <w:rPr>
          <w:rFonts w:ascii="Garamond" w:hAnsi="Garamond"/>
          <w:lang w:val="en-AU"/>
        </w:rPr>
      </w:pPr>
      <w:r w:rsidRPr="00A81BE3">
        <w:rPr>
          <w:rFonts w:ascii="Garamond" w:hAnsi="Garamond"/>
          <w:lang w:val="en-AU"/>
        </w:rPr>
        <w:t>Colons are used after an independent clause (that is, a clause that can stand by itself) to introduce a list of particulars, an amplification, or an illustration: for example, just as it is being used in this sentence.  Semicolons are used in two ways: to avoid ambiguity in long lists that already contain commas, as in this example; and to join two independent clauses.  The latter usage is for connecting the ideas expressed in the two independent clauses more closely than could be achieved with a full stop (as in the next sentence), while avoiding the direct connection made by a conjunction. Colons and semicolons are frequently misused but they each have a specific role; do not use a semicolon to do a colon’s work.</w:t>
      </w:r>
    </w:p>
    <w:p w14:paraId="06CB93C8" w14:textId="77777777" w:rsidR="00907D16" w:rsidRPr="00A81BE3" w:rsidRDefault="00907D16" w:rsidP="00907D16">
      <w:pPr>
        <w:pStyle w:val="IMNHeading2"/>
        <w:rPr>
          <w:rFonts w:ascii="Garamond" w:hAnsi="Garamond"/>
          <w:sz w:val="22"/>
          <w:lang w:val="en-AU"/>
        </w:rPr>
      </w:pPr>
      <w:bookmarkStart w:id="25" w:name="_Toc449884772"/>
      <w:r w:rsidRPr="00A81BE3">
        <w:rPr>
          <w:rFonts w:ascii="Garamond" w:hAnsi="Garamond"/>
          <w:sz w:val="22"/>
          <w:lang w:val="en-AU"/>
        </w:rPr>
        <w:t>Commas</w:t>
      </w:r>
      <w:bookmarkEnd w:id="25"/>
    </w:p>
    <w:p w14:paraId="7D7975D8" w14:textId="2B8032B3" w:rsidR="00907D16" w:rsidRPr="00A81BE3" w:rsidRDefault="00907D16" w:rsidP="00907D16">
      <w:pPr>
        <w:pStyle w:val="IMNNormal0"/>
        <w:rPr>
          <w:rFonts w:ascii="Garamond" w:hAnsi="Garamond"/>
        </w:rPr>
      </w:pPr>
      <w:r w:rsidRPr="00A81BE3">
        <w:rPr>
          <w:rFonts w:ascii="Garamond" w:hAnsi="Garamond"/>
        </w:rPr>
        <w:t>A comma is used to separate items in a list (see</w:t>
      </w:r>
      <w:r w:rsidR="00173611" w:rsidRPr="00A81BE3">
        <w:rPr>
          <w:rFonts w:ascii="Garamond" w:hAnsi="Garamond"/>
        </w:rPr>
        <w:t xml:space="preserve"> </w:t>
      </w:r>
      <w:hyperlink w:anchor="comma" w:history="1">
        <w:r w:rsidRPr="00A81BE3">
          <w:rPr>
            <w:rStyle w:val="Hyperlink"/>
            <w:rFonts w:ascii="Garamond" w:hAnsi="Garamond"/>
          </w:rPr>
          <w:t>Spelling, punctuation and grammar</w:t>
        </w:r>
      </w:hyperlink>
      <w:r w:rsidR="00173611" w:rsidRPr="00A81BE3">
        <w:rPr>
          <w:rFonts w:ascii="Garamond" w:hAnsi="Garamond"/>
        </w:rPr>
        <w:t xml:space="preserve"> above for the Oxford comma)</w:t>
      </w:r>
      <w:r w:rsidRPr="00A81BE3">
        <w:rPr>
          <w:rFonts w:ascii="Garamond" w:hAnsi="Garamond"/>
        </w:rPr>
        <w:t xml:space="preserve">; before and after words in apposition; with a coordinating conjunction to join two independent (main) clauses; and where it is needed to avoid ambiguity.  It is not used to join two independent clauses – that is a job for a semi-colon.  For example, this is correct: ‘I knew I should not use a comma; however, I did so anyway.’ This is incorrect: ‘I knew I should not use a comma, however I did so anyway.’ </w:t>
      </w:r>
      <w:r w:rsidR="00D30AEA" w:rsidRPr="00A81BE3">
        <w:rPr>
          <w:rFonts w:ascii="Garamond" w:hAnsi="Garamond"/>
        </w:rPr>
        <w:t xml:space="preserve"> If you find yourself writing ‘however’ immediately after a comma, you will know you are making a mistake.</w:t>
      </w:r>
    </w:p>
    <w:p w14:paraId="70600404" w14:textId="2E86FF0C" w:rsidR="00031CEB" w:rsidRPr="00A81BE3" w:rsidRDefault="00031CEB" w:rsidP="00663DBC">
      <w:pPr>
        <w:pStyle w:val="IMNHeading2"/>
        <w:rPr>
          <w:rFonts w:ascii="Garamond" w:hAnsi="Garamond"/>
          <w:sz w:val="22"/>
          <w:lang w:val="en-AU"/>
        </w:rPr>
      </w:pPr>
      <w:bookmarkStart w:id="26" w:name="_Toc449884773"/>
      <w:r w:rsidRPr="00A81BE3">
        <w:rPr>
          <w:rFonts w:ascii="Garamond" w:hAnsi="Garamond"/>
          <w:sz w:val="22"/>
          <w:lang w:val="en-AU"/>
        </w:rPr>
        <w:t>Hyphens</w:t>
      </w:r>
      <w:bookmarkEnd w:id="26"/>
    </w:p>
    <w:p w14:paraId="6051CE9E" w14:textId="08781482" w:rsidR="000A2C53" w:rsidRPr="00A81BE3" w:rsidRDefault="00663DBC" w:rsidP="00907D16">
      <w:pPr>
        <w:pStyle w:val="IMNNormal0"/>
        <w:rPr>
          <w:rFonts w:ascii="Garamond" w:hAnsi="Garamond"/>
        </w:rPr>
      </w:pPr>
      <w:r w:rsidRPr="00A81BE3">
        <w:rPr>
          <w:rFonts w:ascii="Garamond" w:hAnsi="Garamond"/>
        </w:rPr>
        <w:t>Hyphens are used to create compound words, such as ‘decision-making’, to mark common prefixes, as in ‘semi-colon’ and ‘sub-paragraph’</w:t>
      </w:r>
      <w:r w:rsidR="008E2D21" w:rsidRPr="00A81BE3">
        <w:rPr>
          <w:rFonts w:ascii="Garamond" w:hAnsi="Garamond"/>
        </w:rPr>
        <w:t xml:space="preserve">, and to join modifiers (adjective and adverbs). Examples of the latter include ‘full-time employment’ and ‘used-car salesman’. Hyphens are not always necessary, but they should be used </w:t>
      </w:r>
      <w:r w:rsidR="00173611" w:rsidRPr="00A81BE3">
        <w:rPr>
          <w:rFonts w:ascii="Garamond" w:hAnsi="Garamond"/>
        </w:rPr>
        <w:t xml:space="preserve">in cases of ambiguity </w:t>
      </w:r>
      <w:r w:rsidR="008E2D21" w:rsidRPr="00A81BE3">
        <w:rPr>
          <w:rFonts w:ascii="Garamond" w:hAnsi="Garamond"/>
        </w:rPr>
        <w:t>to</w:t>
      </w:r>
      <w:r w:rsidRPr="00A81BE3">
        <w:rPr>
          <w:rFonts w:ascii="Garamond" w:hAnsi="Garamond"/>
        </w:rPr>
        <w:t xml:space="preserve"> clarify meaning. For example, ‘</w:t>
      </w:r>
      <w:r w:rsidR="000A2C53" w:rsidRPr="00A81BE3">
        <w:rPr>
          <w:rFonts w:ascii="Garamond" w:hAnsi="Garamond"/>
        </w:rPr>
        <w:t xml:space="preserve">The officer searched the high school students for drugs’ is ambiguous. Different application of the hyphen changes the meaning: ‘The officer searched the high school-students for drugs’; ‘The officer searched the high-school students for </w:t>
      </w:r>
      <w:proofErr w:type="gramStart"/>
      <w:r w:rsidR="000A2C53" w:rsidRPr="00A81BE3">
        <w:rPr>
          <w:rFonts w:ascii="Garamond" w:hAnsi="Garamond"/>
        </w:rPr>
        <w:t>drugs’</w:t>
      </w:r>
      <w:proofErr w:type="gramEnd"/>
      <w:r w:rsidR="000A2C53" w:rsidRPr="00A81BE3">
        <w:rPr>
          <w:rFonts w:ascii="Garamond" w:hAnsi="Garamond"/>
        </w:rPr>
        <w:t>.</w:t>
      </w:r>
    </w:p>
    <w:p w14:paraId="35AD0138" w14:textId="49F1CCE6" w:rsidR="000170E1" w:rsidRPr="00A81BE3" w:rsidRDefault="000170E1" w:rsidP="000170E1">
      <w:pPr>
        <w:pStyle w:val="IMNHeading2"/>
        <w:rPr>
          <w:rFonts w:ascii="Garamond" w:hAnsi="Garamond"/>
          <w:sz w:val="22"/>
          <w:lang w:val="en-AU"/>
        </w:rPr>
      </w:pPr>
      <w:bookmarkStart w:id="27" w:name="_Toc449884774"/>
      <w:r w:rsidRPr="00A81BE3">
        <w:rPr>
          <w:rFonts w:ascii="Garamond" w:hAnsi="Garamond"/>
          <w:sz w:val="22"/>
          <w:lang w:val="en-AU"/>
        </w:rPr>
        <w:t>Tense</w:t>
      </w:r>
      <w:bookmarkEnd w:id="27"/>
    </w:p>
    <w:p w14:paraId="4C084672" w14:textId="4914A06D" w:rsidR="000170E1" w:rsidRPr="00A81BE3" w:rsidRDefault="000170E1" w:rsidP="000170E1">
      <w:pPr>
        <w:pStyle w:val="IMNNormal0"/>
        <w:rPr>
          <w:rFonts w:ascii="Garamond" w:hAnsi="Garamond"/>
        </w:rPr>
      </w:pPr>
      <w:r w:rsidRPr="00A81BE3">
        <w:rPr>
          <w:rFonts w:ascii="Garamond" w:hAnsi="Garamond"/>
        </w:rPr>
        <w:t>Never use the present tense.  Always use the past tense for something that has happened in the past, and the future tense for something that will happen in the future.  Do not change from one tense to another.</w:t>
      </w:r>
    </w:p>
    <w:p w14:paraId="0CFF3E31" w14:textId="37019E64" w:rsidR="00907D16" w:rsidRPr="00A81BE3" w:rsidRDefault="00907D16" w:rsidP="00BD0BCB">
      <w:pPr>
        <w:pStyle w:val="IMNHeading10"/>
        <w:rPr>
          <w:rFonts w:ascii="Garamond" w:hAnsi="Garamond"/>
          <w:sz w:val="22"/>
          <w:lang w:val="en-AU"/>
        </w:rPr>
      </w:pPr>
      <w:bookmarkStart w:id="28" w:name="_Toc449884775"/>
      <w:r w:rsidRPr="00A81BE3">
        <w:rPr>
          <w:rFonts w:ascii="Garamond" w:hAnsi="Garamond"/>
          <w:sz w:val="22"/>
          <w:lang w:val="en-AU"/>
        </w:rPr>
        <w:t>D.</w:t>
      </w:r>
      <w:r w:rsidRPr="00A81BE3">
        <w:rPr>
          <w:rFonts w:ascii="Garamond" w:hAnsi="Garamond"/>
          <w:sz w:val="22"/>
          <w:lang w:val="en-AU"/>
        </w:rPr>
        <w:tab/>
        <w:t>References</w:t>
      </w:r>
      <w:bookmarkEnd w:id="28"/>
    </w:p>
    <w:p w14:paraId="7EADFAA4" w14:textId="77777777" w:rsidR="00907D16" w:rsidRPr="00A81BE3" w:rsidRDefault="00EE6AC5" w:rsidP="00907D16">
      <w:pPr>
        <w:pStyle w:val="IMNHeading2"/>
        <w:rPr>
          <w:rFonts w:ascii="Garamond" w:hAnsi="Garamond"/>
          <w:sz w:val="22"/>
          <w:lang w:val="en-AU"/>
        </w:rPr>
      </w:pPr>
      <w:bookmarkStart w:id="29" w:name="_Toc449884776"/>
      <w:r w:rsidRPr="00A81BE3">
        <w:rPr>
          <w:rFonts w:ascii="Garamond" w:hAnsi="Garamond"/>
          <w:sz w:val="22"/>
          <w:lang w:val="en-AU"/>
        </w:rPr>
        <w:t>Affidavits</w:t>
      </w:r>
      <w:bookmarkEnd w:id="29"/>
    </w:p>
    <w:p w14:paraId="5E12EB61" w14:textId="73755585" w:rsidR="00EE6AC5" w:rsidRPr="00A81BE3" w:rsidRDefault="00EE6AC5" w:rsidP="00907D16">
      <w:pPr>
        <w:pStyle w:val="IMNNormal0"/>
        <w:rPr>
          <w:rFonts w:ascii="Garamond" w:hAnsi="Garamond"/>
        </w:rPr>
      </w:pPr>
      <w:r w:rsidRPr="00A81BE3">
        <w:rPr>
          <w:rFonts w:ascii="Garamond" w:hAnsi="Garamond"/>
        </w:rPr>
        <w:t>If an affidavit is referred to in the main body of any text it should be, for example, ‘the affidavit made by Ms X on 1 July 2014’, and, in a footnote, ‘Affidavit, X, 01.07.14’.</w:t>
      </w:r>
    </w:p>
    <w:p w14:paraId="4C1299AB" w14:textId="77777777" w:rsidR="00907D16" w:rsidRPr="00A81BE3" w:rsidRDefault="00EE6AC5" w:rsidP="00907D16">
      <w:pPr>
        <w:pStyle w:val="IMNHeading2"/>
        <w:rPr>
          <w:rFonts w:ascii="Garamond" w:hAnsi="Garamond"/>
          <w:sz w:val="22"/>
          <w:lang w:val="en-AU"/>
        </w:rPr>
      </w:pPr>
      <w:bookmarkStart w:id="30" w:name="_Toc449884777"/>
      <w:r w:rsidRPr="00A81BE3">
        <w:rPr>
          <w:rFonts w:ascii="Garamond" w:hAnsi="Garamond"/>
          <w:sz w:val="22"/>
          <w:lang w:val="en-AU"/>
        </w:rPr>
        <w:lastRenderedPageBreak/>
        <w:t>Annexures</w:t>
      </w:r>
      <w:bookmarkEnd w:id="30"/>
    </w:p>
    <w:p w14:paraId="2E19CA6C" w14:textId="009E1290" w:rsidR="00EE6AC5" w:rsidRPr="00A81BE3" w:rsidRDefault="00EE6AC5" w:rsidP="009D538B">
      <w:pPr>
        <w:pStyle w:val="IMNnormal"/>
        <w:rPr>
          <w:rFonts w:ascii="Garamond" w:hAnsi="Garamond"/>
          <w:lang w:val="en-AU"/>
        </w:rPr>
      </w:pPr>
      <w:r w:rsidRPr="00A81BE3">
        <w:rPr>
          <w:rFonts w:ascii="Garamond" w:hAnsi="Garamond"/>
          <w:lang w:val="en-AU"/>
        </w:rPr>
        <w:t xml:space="preserve">Annexures are documents that are attached to an affidavit.  They should always be referred to in the main body of the text of the affidavit or any other document as, for example, ‘Annexure 1’, but in footnotes </w:t>
      </w:r>
      <w:r w:rsidR="00BD7F3D" w:rsidRPr="00A81BE3">
        <w:rPr>
          <w:rFonts w:ascii="Garamond" w:hAnsi="Garamond"/>
          <w:lang w:val="en-AU"/>
        </w:rPr>
        <w:t xml:space="preserve">in a submission </w:t>
      </w:r>
      <w:r w:rsidRPr="00A81BE3">
        <w:rPr>
          <w:rFonts w:ascii="Garamond" w:hAnsi="Garamond"/>
          <w:lang w:val="en-AU"/>
        </w:rPr>
        <w:t>as ‘Ann 1’.  Note that there is an initial capital in both versions, but no full stop after the ‘Ann’.</w:t>
      </w:r>
      <w:r w:rsidR="00BD7F3D" w:rsidRPr="00A81BE3">
        <w:rPr>
          <w:rFonts w:ascii="Garamond" w:hAnsi="Garamond"/>
          <w:lang w:val="en-AU"/>
        </w:rPr>
        <w:t xml:space="preserve">  In an affidavit, use ‘Annexed and marked “A</w:t>
      </w:r>
      <w:proofErr w:type="gramStart"/>
      <w:r w:rsidR="00BD7F3D" w:rsidRPr="00A81BE3">
        <w:rPr>
          <w:rFonts w:ascii="Garamond" w:hAnsi="Garamond"/>
          <w:lang w:val="en-AU"/>
        </w:rPr>
        <w:t>”</w:t>
      </w:r>
      <w:r w:rsidR="0009118E" w:rsidRPr="00A81BE3">
        <w:rPr>
          <w:rFonts w:ascii="Garamond" w:hAnsi="Garamond"/>
          <w:lang w:val="en-AU"/>
        </w:rPr>
        <w:t> ’</w:t>
      </w:r>
      <w:proofErr w:type="gramEnd"/>
      <w:r w:rsidR="00BD7F3D" w:rsidRPr="00A81BE3">
        <w:rPr>
          <w:rFonts w:ascii="Garamond" w:hAnsi="Garamond"/>
          <w:lang w:val="en-AU"/>
        </w:rPr>
        <w:t>; the word ‘hereto’ after ‘annexed’ is redundant.</w:t>
      </w:r>
    </w:p>
    <w:p w14:paraId="69664022" w14:textId="77777777" w:rsidR="00907D16" w:rsidRPr="00A81BE3" w:rsidRDefault="00EE6AC5" w:rsidP="00907D16">
      <w:pPr>
        <w:pStyle w:val="IMNHeading2"/>
        <w:rPr>
          <w:rFonts w:ascii="Garamond" w:hAnsi="Garamond"/>
          <w:sz w:val="22"/>
          <w:lang w:val="en-AU"/>
        </w:rPr>
      </w:pPr>
      <w:bookmarkStart w:id="31" w:name="authorities"/>
      <w:bookmarkStart w:id="32" w:name="_Toc449884778"/>
      <w:bookmarkEnd w:id="31"/>
      <w:r w:rsidRPr="00A81BE3">
        <w:rPr>
          <w:rFonts w:ascii="Garamond" w:hAnsi="Garamond"/>
          <w:sz w:val="22"/>
          <w:lang w:val="en-AU"/>
        </w:rPr>
        <w:t>Authorities</w:t>
      </w:r>
      <w:bookmarkEnd w:id="32"/>
    </w:p>
    <w:p w14:paraId="442EF8BD" w14:textId="53FFDB2D" w:rsidR="00EE6AC5" w:rsidRPr="00A81BE3" w:rsidRDefault="009C3D8F" w:rsidP="009D538B">
      <w:pPr>
        <w:pStyle w:val="IMNnormal"/>
        <w:rPr>
          <w:rFonts w:ascii="Garamond" w:hAnsi="Garamond"/>
          <w:lang w:val="en-AU"/>
        </w:rPr>
      </w:pPr>
      <w:r w:rsidRPr="00A81BE3">
        <w:rPr>
          <w:rFonts w:ascii="Garamond" w:hAnsi="Garamond"/>
          <w:lang w:val="en-AU"/>
        </w:rPr>
        <w:t xml:space="preserve">Unless there is a good reason not to do so, include the name of any authority in the main text, and put the citation or other bibliographic information in a footnote.  Always use </w:t>
      </w:r>
      <w:r w:rsidR="00EE6AC5" w:rsidRPr="00A81BE3">
        <w:rPr>
          <w:rFonts w:ascii="Garamond" w:hAnsi="Garamond"/>
          <w:lang w:val="en-AU"/>
        </w:rPr>
        <w:t>the full name</w:t>
      </w:r>
      <w:r w:rsidRPr="00A81BE3">
        <w:rPr>
          <w:rFonts w:ascii="Garamond" w:hAnsi="Garamond"/>
          <w:lang w:val="en-AU"/>
        </w:rPr>
        <w:t xml:space="preserve"> of any authority when you refer to it for the first time. </w:t>
      </w:r>
      <w:r w:rsidR="00EC7B89" w:rsidRPr="00A81BE3">
        <w:rPr>
          <w:rFonts w:ascii="Garamond" w:hAnsi="Garamond"/>
          <w:lang w:val="en-AU"/>
        </w:rPr>
        <w:t xml:space="preserve"> </w:t>
      </w:r>
      <w:r w:rsidR="00EE6AC5" w:rsidRPr="00A81BE3">
        <w:rPr>
          <w:rFonts w:ascii="Garamond" w:hAnsi="Garamond"/>
          <w:lang w:val="en-AU"/>
        </w:rPr>
        <w:t xml:space="preserve">If </w:t>
      </w:r>
      <w:r w:rsidRPr="00A81BE3">
        <w:rPr>
          <w:rFonts w:ascii="Garamond" w:hAnsi="Garamond"/>
          <w:lang w:val="en-AU"/>
        </w:rPr>
        <w:t xml:space="preserve">you mention </w:t>
      </w:r>
      <w:r w:rsidR="00EE6AC5" w:rsidRPr="00A81BE3">
        <w:rPr>
          <w:rFonts w:ascii="Garamond" w:hAnsi="Garamond"/>
          <w:lang w:val="en-AU"/>
        </w:rPr>
        <w:t xml:space="preserve">the same authority </w:t>
      </w:r>
      <w:r w:rsidRPr="00A81BE3">
        <w:rPr>
          <w:rFonts w:ascii="Garamond" w:hAnsi="Garamond"/>
          <w:lang w:val="en-AU"/>
        </w:rPr>
        <w:t>again</w:t>
      </w:r>
      <w:r w:rsidR="00EE6AC5" w:rsidRPr="00A81BE3">
        <w:rPr>
          <w:rFonts w:ascii="Garamond" w:hAnsi="Garamond"/>
          <w:lang w:val="en-AU"/>
        </w:rPr>
        <w:t>, use your judg</w:t>
      </w:r>
      <w:r w:rsidR="002C01B7" w:rsidRPr="00A81BE3">
        <w:rPr>
          <w:rFonts w:ascii="Garamond" w:hAnsi="Garamond"/>
          <w:lang w:val="en-AU"/>
        </w:rPr>
        <w:t>e</w:t>
      </w:r>
      <w:r w:rsidR="00EE6AC5" w:rsidRPr="00A81BE3">
        <w:rPr>
          <w:rFonts w:ascii="Garamond" w:hAnsi="Garamond"/>
          <w:lang w:val="en-AU"/>
        </w:rPr>
        <w:t xml:space="preserve">ment as to how you refer to it.  If the references are close together, you </w:t>
      </w:r>
      <w:r w:rsidRPr="00A81BE3">
        <w:rPr>
          <w:rFonts w:ascii="Garamond" w:hAnsi="Garamond"/>
          <w:lang w:val="en-AU"/>
        </w:rPr>
        <w:t>can</w:t>
      </w:r>
      <w:r w:rsidR="00EE6AC5" w:rsidRPr="00A81BE3">
        <w:rPr>
          <w:rFonts w:ascii="Garamond" w:hAnsi="Garamond"/>
          <w:lang w:val="en-AU"/>
        </w:rPr>
        <w:t xml:space="preserve"> use a distinctive word or words (usually the first) from the name of </w:t>
      </w:r>
      <w:r w:rsidR="00051E36" w:rsidRPr="00A81BE3">
        <w:rPr>
          <w:rFonts w:ascii="Garamond" w:hAnsi="Garamond"/>
          <w:lang w:val="en-AU"/>
        </w:rPr>
        <w:t xml:space="preserve">the </w:t>
      </w:r>
      <w:r w:rsidR="00EE6AC5" w:rsidRPr="00A81BE3">
        <w:rPr>
          <w:rFonts w:ascii="Garamond" w:hAnsi="Garamond"/>
          <w:lang w:val="en-AU"/>
        </w:rPr>
        <w:t>case to take the place of the whole name, but in that case still give the full citation</w:t>
      </w:r>
      <w:r w:rsidRPr="00A81BE3">
        <w:rPr>
          <w:rFonts w:ascii="Garamond" w:hAnsi="Garamond"/>
          <w:lang w:val="en-AU"/>
        </w:rPr>
        <w:t xml:space="preserve"> in the footnote</w:t>
      </w:r>
      <w:r w:rsidR="00EE6AC5" w:rsidRPr="00A81BE3">
        <w:rPr>
          <w:rFonts w:ascii="Garamond" w:hAnsi="Garamond"/>
          <w:lang w:val="en-AU"/>
        </w:rPr>
        <w:t xml:space="preserve">. </w:t>
      </w:r>
      <w:r w:rsidRPr="00A81BE3">
        <w:rPr>
          <w:rFonts w:ascii="Garamond" w:hAnsi="Garamond"/>
          <w:lang w:val="en-AU"/>
        </w:rPr>
        <w:t xml:space="preserve"> </w:t>
      </w:r>
      <w:r w:rsidR="00EE6AC5" w:rsidRPr="00A81BE3">
        <w:rPr>
          <w:rFonts w:ascii="Garamond" w:hAnsi="Garamond"/>
          <w:lang w:val="en-AU"/>
        </w:rPr>
        <w:t xml:space="preserve">If the references are far apart, revert to the full name. </w:t>
      </w:r>
      <w:r w:rsidRPr="00A81BE3">
        <w:rPr>
          <w:rFonts w:ascii="Garamond" w:hAnsi="Garamond"/>
          <w:lang w:val="en-AU"/>
        </w:rPr>
        <w:t xml:space="preserve"> Never define an authority (see</w:t>
      </w:r>
      <w:r w:rsidR="001C1FCE" w:rsidRPr="00A81BE3">
        <w:rPr>
          <w:rFonts w:ascii="Garamond" w:hAnsi="Garamond"/>
          <w:lang w:val="en-AU"/>
        </w:rPr>
        <w:t xml:space="preserve"> </w:t>
      </w:r>
      <w:hyperlink w:anchor="defined" w:history="1">
        <w:r w:rsidRPr="00A81BE3">
          <w:rPr>
            <w:rStyle w:val="Hyperlink"/>
            <w:rFonts w:ascii="Garamond" w:hAnsi="Garamond"/>
            <w:lang w:val="en-AU"/>
          </w:rPr>
          <w:t xml:space="preserve">Defined </w:t>
        </w:r>
        <w:r w:rsidR="0009118E" w:rsidRPr="00A81BE3">
          <w:rPr>
            <w:rStyle w:val="Hyperlink"/>
            <w:rFonts w:ascii="Garamond" w:hAnsi="Garamond"/>
            <w:lang w:val="en-AU"/>
          </w:rPr>
          <w:t>e</w:t>
        </w:r>
        <w:r w:rsidRPr="00A81BE3">
          <w:rPr>
            <w:rStyle w:val="Hyperlink"/>
            <w:rFonts w:ascii="Garamond" w:hAnsi="Garamond"/>
            <w:lang w:val="en-AU"/>
          </w:rPr>
          <w:t>xpressions</w:t>
        </w:r>
      </w:hyperlink>
      <w:r w:rsidR="001C1FCE" w:rsidRPr="00A81BE3">
        <w:rPr>
          <w:rFonts w:ascii="Garamond" w:hAnsi="Garamond"/>
          <w:lang w:val="en-AU"/>
        </w:rPr>
        <w:t xml:space="preserve"> below</w:t>
      </w:r>
      <w:r w:rsidRPr="00A81BE3">
        <w:rPr>
          <w:rFonts w:ascii="Garamond" w:hAnsi="Garamond"/>
          <w:lang w:val="en-AU"/>
        </w:rPr>
        <w:t>).</w:t>
      </w:r>
      <w:r w:rsidR="00EE6AC5" w:rsidRPr="00A81BE3">
        <w:rPr>
          <w:rFonts w:ascii="Garamond" w:hAnsi="Garamond"/>
          <w:lang w:val="en-AU"/>
        </w:rPr>
        <w:t xml:space="preserve"> </w:t>
      </w:r>
      <w:r w:rsidRPr="00A81BE3">
        <w:rPr>
          <w:rFonts w:ascii="Garamond" w:hAnsi="Garamond"/>
          <w:lang w:val="en-AU"/>
        </w:rPr>
        <w:t>T</w:t>
      </w:r>
      <w:r w:rsidR="00EE6AC5" w:rsidRPr="00A81BE3">
        <w:rPr>
          <w:rFonts w:ascii="Garamond" w:hAnsi="Garamond"/>
          <w:lang w:val="en-AU"/>
        </w:rPr>
        <w:t xml:space="preserve">he name of the authority, but not the citation, should be italicised: for example, </w:t>
      </w:r>
      <w:r w:rsidR="00EE6AC5" w:rsidRPr="00A81BE3">
        <w:rPr>
          <w:rStyle w:val="Authority"/>
          <w:rFonts w:ascii="Garamond" w:hAnsi="Garamond"/>
          <w:i/>
          <w:u w:val="none"/>
          <w:lang w:val="en-AU"/>
        </w:rPr>
        <w:t>Smith v Jones</w:t>
      </w:r>
      <w:r w:rsidR="00EE6AC5" w:rsidRPr="00A81BE3">
        <w:rPr>
          <w:rFonts w:ascii="Garamond" w:hAnsi="Garamond"/>
          <w:lang w:val="en-AU"/>
        </w:rPr>
        <w:t xml:space="preserve"> (2014) 210 CLR 321.  The accuracy of the citation is critical, so check and double check.  When referring to a passage in older cases, where the paragraphs were not numbered, cite the passage as, for example, </w:t>
      </w:r>
      <w:r w:rsidR="00EE6AC5" w:rsidRPr="00A81BE3">
        <w:rPr>
          <w:rStyle w:val="Authority"/>
          <w:rFonts w:ascii="Garamond" w:hAnsi="Garamond"/>
          <w:i/>
          <w:u w:val="none"/>
          <w:lang w:val="en-AU"/>
        </w:rPr>
        <w:t>Smith v Jones</w:t>
      </w:r>
      <w:r w:rsidR="00EE6AC5" w:rsidRPr="00A81BE3">
        <w:rPr>
          <w:rFonts w:ascii="Garamond" w:hAnsi="Garamond"/>
          <w:lang w:val="en-AU"/>
        </w:rPr>
        <w:t xml:space="preserve"> (2014) 210 CLR 321, 324.  If the passage extend</w:t>
      </w:r>
      <w:r w:rsidR="009706C5" w:rsidRPr="00A81BE3">
        <w:rPr>
          <w:rFonts w:ascii="Garamond" w:hAnsi="Garamond"/>
          <w:lang w:val="en-AU"/>
        </w:rPr>
        <w:t>s</w:t>
      </w:r>
      <w:r w:rsidR="00EE6AC5" w:rsidRPr="00A81BE3">
        <w:rPr>
          <w:rFonts w:ascii="Garamond" w:hAnsi="Garamond"/>
          <w:lang w:val="en-AU"/>
        </w:rPr>
        <w:t xml:space="preserve"> over two pages, it should be cited as </w:t>
      </w:r>
      <w:r w:rsidR="00EE6AC5" w:rsidRPr="00A81BE3">
        <w:rPr>
          <w:rStyle w:val="Authority"/>
          <w:rFonts w:ascii="Garamond" w:hAnsi="Garamond"/>
          <w:i/>
          <w:u w:val="none"/>
          <w:lang w:val="en-AU"/>
        </w:rPr>
        <w:t>Smith v Jones</w:t>
      </w:r>
      <w:r w:rsidR="00EE6AC5" w:rsidRPr="00A81BE3">
        <w:rPr>
          <w:rFonts w:ascii="Garamond" w:hAnsi="Garamond"/>
          <w:lang w:val="en-AU"/>
        </w:rPr>
        <w:t xml:space="preserve"> (2014) 210 CLR 321, 324-325.  Note that the final page number is given in full, not ‘324-5’.  In more recent cases in which passages are given paragraph numbers</w:t>
      </w:r>
      <w:r w:rsidR="0009118E" w:rsidRPr="00A81BE3">
        <w:rPr>
          <w:rFonts w:ascii="Garamond" w:hAnsi="Garamond"/>
          <w:lang w:val="en-AU"/>
        </w:rPr>
        <w:t>,</w:t>
      </w:r>
      <w:r w:rsidR="00EE6AC5" w:rsidRPr="00A81BE3">
        <w:rPr>
          <w:rFonts w:ascii="Garamond" w:hAnsi="Garamond"/>
          <w:lang w:val="en-AU"/>
        </w:rPr>
        <w:t xml:space="preserve"> the citation is </w:t>
      </w:r>
      <w:r w:rsidR="00EE6AC5" w:rsidRPr="00A81BE3">
        <w:rPr>
          <w:rStyle w:val="Authority"/>
          <w:rFonts w:ascii="Garamond" w:hAnsi="Garamond"/>
          <w:i/>
          <w:u w:val="none"/>
          <w:lang w:val="en-AU"/>
        </w:rPr>
        <w:t>Smith v Jones</w:t>
      </w:r>
      <w:r w:rsidR="00EE6AC5" w:rsidRPr="00A81BE3">
        <w:rPr>
          <w:rFonts w:ascii="Garamond" w:hAnsi="Garamond"/>
          <w:lang w:val="en-AU"/>
        </w:rPr>
        <w:t xml:space="preserve"> (2014) 210 CLR 321 at [32].  Note, the word ‘at’ is used instead of a comma.  If the passage extends over more than one paragraph, then the formulation is: </w:t>
      </w:r>
      <w:r w:rsidR="00EE6AC5" w:rsidRPr="00C05A90">
        <w:rPr>
          <w:rStyle w:val="Authority"/>
          <w:rFonts w:ascii="Garamond" w:hAnsi="Garamond"/>
          <w:i/>
          <w:u w:val="none"/>
          <w:lang w:val="en-AU"/>
        </w:rPr>
        <w:t>Smith v Jones</w:t>
      </w:r>
      <w:r w:rsidR="00EE6AC5" w:rsidRPr="00A81BE3">
        <w:rPr>
          <w:rFonts w:ascii="Garamond" w:hAnsi="Garamond"/>
          <w:lang w:val="en-AU"/>
        </w:rPr>
        <w:t xml:space="preserve"> (2014) 210 CLR 321 at [32]-[45].  </w:t>
      </w:r>
      <w:r w:rsidRPr="00A81BE3">
        <w:rPr>
          <w:rFonts w:ascii="Garamond" w:hAnsi="Garamond"/>
          <w:lang w:val="en-AU"/>
        </w:rPr>
        <w:t>A</w:t>
      </w:r>
      <w:r w:rsidR="00EE6AC5" w:rsidRPr="00A81BE3">
        <w:rPr>
          <w:rFonts w:ascii="Garamond" w:hAnsi="Garamond"/>
          <w:lang w:val="en-AU"/>
        </w:rPr>
        <w:t xml:space="preserve">dd the name of the judge only if there is a particular forensic reason to do so.  In such a case, </w:t>
      </w:r>
      <w:r w:rsidR="0009118E" w:rsidRPr="00A81BE3">
        <w:rPr>
          <w:rFonts w:ascii="Garamond" w:hAnsi="Garamond"/>
          <w:lang w:val="en-AU"/>
        </w:rPr>
        <w:t xml:space="preserve">put the name of the judge in parenthesis: </w:t>
      </w:r>
      <w:r w:rsidR="00EE6AC5" w:rsidRPr="00C05A90">
        <w:rPr>
          <w:rStyle w:val="Authority"/>
          <w:rFonts w:ascii="Garamond" w:hAnsi="Garamond"/>
          <w:i/>
          <w:u w:val="none"/>
          <w:lang w:val="en-AU"/>
        </w:rPr>
        <w:t>Smith v Jones</w:t>
      </w:r>
      <w:r w:rsidR="00EE6AC5" w:rsidRPr="00A81BE3">
        <w:rPr>
          <w:rFonts w:ascii="Garamond" w:hAnsi="Garamond"/>
          <w:lang w:val="en-AU"/>
        </w:rPr>
        <w:t xml:space="preserve"> (2014) 210 CLR 321, 324</w:t>
      </w:r>
      <w:r w:rsidR="0009118E" w:rsidRPr="00A81BE3">
        <w:rPr>
          <w:rFonts w:ascii="Garamond" w:hAnsi="Garamond"/>
          <w:lang w:val="en-AU"/>
        </w:rPr>
        <w:t xml:space="preserve"> (Smith J)</w:t>
      </w:r>
      <w:r w:rsidR="001C1FCE" w:rsidRPr="00A81BE3">
        <w:rPr>
          <w:rFonts w:ascii="Garamond" w:hAnsi="Garamond"/>
          <w:lang w:val="en-AU"/>
        </w:rPr>
        <w:t xml:space="preserve"> – omitting the old formulation of ‘per’:</w:t>
      </w:r>
      <w:r w:rsidR="00EE6AC5" w:rsidRPr="00A81BE3">
        <w:rPr>
          <w:rFonts w:ascii="Garamond" w:hAnsi="Garamond"/>
          <w:lang w:val="en-AU"/>
        </w:rPr>
        <w:t xml:space="preserve"> (</w:t>
      </w:r>
      <w:r w:rsidR="00EE6AC5" w:rsidRPr="00A81BE3">
        <w:rPr>
          <w:rStyle w:val="Emphasis"/>
          <w:rFonts w:ascii="Garamond" w:hAnsi="Garamond"/>
          <w:lang w:val="en-AU"/>
        </w:rPr>
        <w:t>per</w:t>
      </w:r>
      <w:r w:rsidR="00EE6AC5" w:rsidRPr="00A81BE3">
        <w:rPr>
          <w:rFonts w:ascii="Garamond" w:hAnsi="Garamond"/>
          <w:lang w:val="en-AU"/>
        </w:rPr>
        <w:t xml:space="preserve"> Smith J).  </w:t>
      </w:r>
      <w:r w:rsidR="00710B85" w:rsidRPr="00A81BE3">
        <w:rPr>
          <w:rFonts w:ascii="Garamond" w:hAnsi="Garamond"/>
          <w:lang w:val="en-AU"/>
        </w:rPr>
        <w:t>Use italics for the title of a book or journal.</w:t>
      </w:r>
      <w:r w:rsidR="00EE6AC5" w:rsidRPr="00A81BE3">
        <w:rPr>
          <w:rFonts w:ascii="Garamond" w:hAnsi="Garamond"/>
          <w:lang w:val="en-AU"/>
        </w:rPr>
        <w:t xml:space="preserve"> </w:t>
      </w:r>
    </w:p>
    <w:p w14:paraId="325FC962" w14:textId="77777777" w:rsidR="006F432D" w:rsidRPr="00A81BE3" w:rsidRDefault="006F432D" w:rsidP="006F432D">
      <w:pPr>
        <w:pStyle w:val="IMNHeading2"/>
        <w:rPr>
          <w:rFonts w:ascii="Garamond" w:hAnsi="Garamond"/>
          <w:sz w:val="22"/>
          <w:lang w:val="en-AU"/>
        </w:rPr>
      </w:pPr>
      <w:bookmarkStart w:id="33" w:name="_Toc449884779"/>
      <w:r w:rsidRPr="00A81BE3">
        <w:rPr>
          <w:rFonts w:ascii="Garamond" w:hAnsi="Garamond"/>
          <w:sz w:val="22"/>
          <w:lang w:val="en-AU"/>
        </w:rPr>
        <w:t>Cross referencing</w:t>
      </w:r>
      <w:bookmarkEnd w:id="33"/>
    </w:p>
    <w:p w14:paraId="1FBD7EDC" w14:textId="77777777" w:rsidR="006F432D" w:rsidRPr="00A81BE3" w:rsidRDefault="006F432D" w:rsidP="006F432D">
      <w:pPr>
        <w:pStyle w:val="IMNNormal0"/>
        <w:rPr>
          <w:rFonts w:ascii="Garamond" w:hAnsi="Garamond"/>
        </w:rPr>
      </w:pPr>
      <w:r w:rsidRPr="00A81BE3">
        <w:rPr>
          <w:rFonts w:ascii="Garamond" w:hAnsi="Garamond"/>
        </w:rPr>
        <w:t xml:space="preserve">If you are referring back or forward to an earlier or later paragraph or sub-paragraph of the same document, then, subject to one exception, always identify the relevant paragraph or sub-paragraph in full, as in this example: ‘The same point is made in paragraph 3(a)(i).’  In such a case, always use the word ‘paragraph’, rather than, for example, ‘sub-paragraph’.  The one exception applies when the cross-reference is to something in the same paragraph, in which case you can say, for example, ‘sub-paragraph (a)’.  ‘Sub-paragraph’ is always hyphenated.  </w:t>
      </w:r>
    </w:p>
    <w:p w14:paraId="57D6B57E" w14:textId="77777777" w:rsidR="00FA34C8" w:rsidRPr="00A81BE3" w:rsidRDefault="00FA34C8" w:rsidP="00FA34C8">
      <w:pPr>
        <w:pStyle w:val="IMNHeading2"/>
        <w:rPr>
          <w:rFonts w:ascii="Garamond" w:hAnsi="Garamond"/>
          <w:sz w:val="22"/>
          <w:lang w:val="en-AU"/>
        </w:rPr>
      </w:pPr>
      <w:bookmarkStart w:id="34" w:name="defined"/>
      <w:bookmarkStart w:id="35" w:name="_Toc449884780"/>
      <w:bookmarkEnd w:id="34"/>
      <w:r w:rsidRPr="00A81BE3">
        <w:rPr>
          <w:rFonts w:ascii="Garamond" w:hAnsi="Garamond"/>
          <w:sz w:val="22"/>
          <w:lang w:val="en-AU"/>
        </w:rPr>
        <w:t>Defined expressions</w:t>
      </w:r>
      <w:bookmarkEnd w:id="35"/>
    </w:p>
    <w:p w14:paraId="6ECBF6B3" w14:textId="1AAF8798" w:rsidR="00FA34C8" w:rsidRPr="00A81BE3" w:rsidRDefault="00FA34C8" w:rsidP="00FA34C8">
      <w:pPr>
        <w:pStyle w:val="IMNNormal0"/>
        <w:rPr>
          <w:rFonts w:ascii="Garamond" w:hAnsi="Garamond"/>
        </w:rPr>
      </w:pPr>
      <w:r w:rsidRPr="00A81BE3">
        <w:rPr>
          <w:rFonts w:ascii="Garamond" w:hAnsi="Garamond"/>
        </w:rPr>
        <w:t>Some drafters like to define an expression in parentheses following its first appearance in the text.  This is often overdone.  For example, do not define statutes or authorities.  And, I do not think that it is ever necessary to define people.  If you see, for example, ‘I met Mr Peter Smith (</w:t>
      </w:r>
      <w:r w:rsidRPr="00A81BE3">
        <w:rPr>
          <w:rStyle w:val="Emphasis"/>
          <w:rFonts w:ascii="Garamond" w:hAnsi="Garamond"/>
        </w:rPr>
        <w:t>Smith</w:t>
      </w:r>
      <w:r w:rsidRPr="00A81BE3">
        <w:rPr>
          <w:rFonts w:ascii="Garamond" w:hAnsi="Garamond"/>
        </w:rPr>
        <w:t xml:space="preserve">)’, delete the definition and just use ‘Mr Smith’ thereafter (see the </w:t>
      </w:r>
      <w:hyperlink w:anchor="names" w:history="1">
        <w:r w:rsidRPr="00A81BE3">
          <w:rPr>
            <w:rStyle w:val="Hyperlink"/>
            <w:rFonts w:ascii="Garamond" w:hAnsi="Garamond"/>
          </w:rPr>
          <w:t>Names</w:t>
        </w:r>
      </w:hyperlink>
      <w:r w:rsidRPr="00A81BE3">
        <w:rPr>
          <w:rFonts w:ascii="Garamond" w:hAnsi="Garamond"/>
        </w:rPr>
        <w:t xml:space="preserve"> section for more about referring to people).  Otherwise, if a </w:t>
      </w:r>
      <w:r w:rsidRPr="00A81BE3">
        <w:rPr>
          <w:rFonts w:ascii="Garamond" w:hAnsi="Garamond"/>
        </w:rPr>
        <w:lastRenderedPageBreak/>
        <w:t>definition is used, then it should appear as in the following example: ‘He recommended several textbooks (</w:t>
      </w:r>
      <w:r w:rsidRPr="00A81BE3">
        <w:rPr>
          <w:rStyle w:val="Definedexpression"/>
          <w:rFonts w:ascii="Garamond" w:hAnsi="Garamond"/>
        </w:rPr>
        <w:t xml:space="preserve">Recommended </w:t>
      </w:r>
      <w:r w:rsidR="00FD6944" w:rsidRPr="00A81BE3">
        <w:rPr>
          <w:rStyle w:val="Definedexpression"/>
          <w:rFonts w:ascii="Garamond" w:hAnsi="Garamond"/>
        </w:rPr>
        <w:t>t</w:t>
      </w:r>
      <w:r w:rsidRPr="00A81BE3">
        <w:rPr>
          <w:rStyle w:val="Definedexpression"/>
          <w:rFonts w:ascii="Garamond" w:hAnsi="Garamond"/>
        </w:rPr>
        <w:t>exts</w:t>
      </w:r>
      <w:r w:rsidRPr="00A81BE3">
        <w:rPr>
          <w:rFonts w:ascii="Garamond" w:hAnsi="Garamond"/>
        </w:rPr>
        <w:t>).</w:t>
      </w:r>
      <w:r w:rsidR="00FD6944" w:rsidRPr="00A81BE3">
        <w:rPr>
          <w:rFonts w:ascii="Garamond" w:hAnsi="Garamond"/>
        </w:rPr>
        <w:t>’</w:t>
      </w:r>
      <w:r w:rsidRPr="00A81BE3">
        <w:rPr>
          <w:rFonts w:ascii="Garamond" w:hAnsi="Garamond"/>
        </w:rPr>
        <w:t xml:space="preserve">  Note that the definition appears immediately after the concept being defined, it is in parentheses, is set out in bold and italics, does not have inverted commas around it, and always has an initial capital. The latter allows the reader who sees a capitalised word later in the document to know that it is a defined expression. Once you have defined an expression, do not use another term to describe the same thing; in other words, be consistent.</w:t>
      </w:r>
    </w:p>
    <w:p w14:paraId="65C3C413" w14:textId="77777777" w:rsidR="007856AD" w:rsidRPr="00A81BE3" w:rsidRDefault="00FA34C8" w:rsidP="00CC4C1B">
      <w:pPr>
        <w:pStyle w:val="IMNHeading2"/>
        <w:rPr>
          <w:rFonts w:ascii="Garamond" w:hAnsi="Garamond"/>
          <w:sz w:val="22"/>
          <w:lang w:val="en-AU"/>
        </w:rPr>
      </w:pPr>
      <w:bookmarkStart w:id="36" w:name="_Toc449884781"/>
      <w:r w:rsidRPr="00A81BE3">
        <w:rPr>
          <w:rFonts w:ascii="Garamond" w:hAnsi="Garamond"/>
          <w:sz w:val="22"/>
          <w:lang w:val="en-AU"/>
        </w:rPr>
        <w:t>Exhibits</w:t>
      </w:r>
      <w:bookmarkEnd w:id="36"/>
    </w:p>
    <w:p w14:paraId="5EEF03C3" w14:textId="2AAD79EE" w:rsidR="00FA34C8" w:rsidRPr="00A81BE3" w:rsidRDefault="00FD6944" w:rsidP="00CC4C1B">
      <w:pPr>
        <w:pStyle w:val="IMNNormal0"/>
        <w:rPr>
          <w:rFonts w:ascii="Garamond" w:hAnsi="Garamond"/>
        </w:rPr>
      </w:pPr>
      <w:r w:rsidRPr="00A81BE3">
        <w:rPr>
          <w:rFonts w:ascii="Garamond" w:hAnsi="Garamond"/>
        </w:rPr>
        <w:t>Refer to e</w:t>
      </w:r>
      <w:r w:rsidR="00FA34C8" w:rsidRPr="00A81BE3">
        <w:rPr>
          <w:rFonts w:ascii="Garamond" w:hAnsi="Garamond"/>
        </w:rPr>
        <w:t>xhibits in the main body of any text as, for example, ‘Exhibit 1’, but in footnotes as ‘Ex 1’.  Note that there is an initial capital in both versions, and that in the second there is no full stop after the ‘Ex’.</w:t>
      </w:r>
    </w:p>
    <w:p w14:paraId="5A56E48B" w14:textId="6558B847" w:rsidR="000170E1" w:rsidRPr="00A81BE3" w:rsidRDefault="000170E1" w:rsidP="000170E1">
      <w:pPr>
        <w:pStyle w:val="IMNHeading2"/>
        <w:rPr>
          <w:rFonts w:ascii="Garamond" w:hAnsi="Garamond"/>
          <w:sz w:val="22"/>
          <w:lang w:val="en-AU"/>
        </w:rPr>
      </w:pPr>
      <w:bookmarkStart w:id="37" w:name="_Toc449884782"/>
      <w:r w:rsidRPr="00A81BE3">
        <w:rPr>
          <w:rFonts w:ascii="Garamond" w:hAnsi="Garamond"/>
          <w:sz w:val="22"/>
          <w:lang w:val="en-AU"/>
        </w:rPr>
        <w:t>Statutes</w:t>
      </w:r>
      <w:bookmarkEnd w:id="37"/>
    </w:p>
    <w:p w14:paraId="4803EAA6" w14:textId="33B8153B" w:rsidR="000170E1" w:rsidRPr="00A81BE3" w:rsidRDefault="000170E1" w:rsidP="000170E1">
      <w:pPr>
        <w:pStyle w:val="IMNNormal0"/>
        <w:rPr>
          <w:rFonts w:ascii="Garamond" w:hAnsi="Garamond"/>
        </w:rPr>
      </w:pPr>
      <w:r w:rsidRPr="00A81BE3">
        <w:rPr>
          <w:rFonts w:ascii="Garamond" w:hAnsi="Garamond"/>
        </w:rPr>
        <w:t xml:space="preserve">The first time </w:t>
      </w:r>
      <w:r w:rsidR="00FD6944" w:rsidRPr="00A81BE3">
        <w:rPr>
          <w:rFonts w:ascii="Garamond" w:hAnsi="Garamond"/>
        </w:rPr>
        <w:t xml:space="preserve">you refer to </w:t>
      </w:r>
      <w:r w:rsidRPr="00A81BE3">
        <w:rPr>
          <w:rFonts w:ascii="Garamond" w:hAnsi="Garamond"/>
        </w:rPr>
        <w:t xml:space="preserve">a statute </w:t>
      </w:r>
      <w:r w:rsidR="00FD6944" w:rsidRPr="00A81BE3">
        <w:rPr>
          <w:rFonts w:ascii="Garamond" w:hAnsi="Garamond"/>
        </w:rPr>
        <w:t>i</w:t>
      </w:r>
      <w:r w:rsidRPr="00A81BE3">
        <w:rPr>
          <w:rFonts w:ascii="Garamond" w:hAnsi="Garamond"/>
        </w:rPr>
        <w:t xml:space="preserve">n any document, use this formula: </w:t>
      </w:r>
      <w:r w:rsidRPr="00A81BE3">
        <w:rPr>
          <w:rStyle w:val="Statute"/>
          <w:rFonts w:ascii="Garamond" w:hAnsi="Garamond"/>
        </w:rPr>
        <w:t>Name</w:t>
      </w:r>
      <w:r w:rsidRPr="00A81BE3">
        <w:rPr>
          <w:rFonts w:ascii="Garamond" w:hAnsi="Garamond"/>
        </w:rPr>
        <w:t xml:space="preserve"> Year (Jurisdiction): so, for example, the </w:t>
      </w:r>
      <w:r w:rsidRPr="00A81BE3">
        <w:rPr>
          <w:rStyle w:val="Statute"/>
          <w:rFonts w:ascii="Garamond" w:hAnsi="Garamond"/>
        </w:rPr>
        <w:t>Fair Work Act</w:t>
      </w:r>
      <w:r w:rsidRPr="00A81BE3">
        <w:rPr>
          <w:rFonts w:ascii="Garamond" w:hAnsi="Garamond"/>
        </w:rPr>
        <w:t xml:space="preserve"> 2009 (Cth).  Always italicise the name of the statute, but never the year or jurisdiction.  The jurisdictions are always referred to in shorthand: ‘Cth’ for Commonwealth, ‘Vic’ for Victoria, ‘Qld’ for Queensland, and ‘Tas’ for Tasmania; the rest are obvious.  Do not give statutes an acronym: for example, ‘FWA’ for the </w:t>
      </w:r>
      <w:r w:rsidRPr="00A81BE3">
        <w:rPr>
          <w:rStyle w:val="Statute"/>
          <w:rFonts w:ascii="Garamond" w:hAnsi="Garamond"/>
        </w:rPr>
        <w:t>Fair Work Act</w:t>
      </w:r>
      <w:r w:rsidRPr="00A81BE3">
        <w:rPr>
          <w:rFonts w:ascii="Garamond" w:hAnsi="Garamond"/>
        </w:rPr>
        <w:t xml:space="preserve">.  After the first reference to any statute in a document, just use the name: for example, refer to ‘the </w:t>
      </w:r>
      <w:r w:rsidRPr="00A81BE3">
        <w:rPr>
          <w:rStyle w:val="Statute"/>
          <w:rFonts w:ascii="Garamond" w:hAnsi="Garamond"/>
        </w:rPr>
        <w:t>Fair Work Act</w:t>
      </w:r>
      <w:r w:rsidRPr="00A81BE3">
        <w:rPr>
          <w:rFonts w:ascii="Garamond" w:hAnsi="Garamond"/>
        </w:rPr>
        <w:t>’.  When referring to sections of a statute, use the formulation ‘s.100’.  Two sections referred to together are ‘ss.100 and 101’. When referring to a subsection or paragraph, set it out in full, as follows: ‘s.100(1)(a)’.  However, if you want to refer to a provision as a noun, use (in descending order) ‘section’, ‘subsection’, ‘paragraph’, and ‘clause’.</w:t>
      </w:r>
    </w:p>
    <w:p w14:paraId="3954A4C0" w14:textId="5DEAE682" w:rsidR="000170E1" w:rsidRPr="00A81BE3" w:rsidRDefault="000170E1" w:rsidP="000170E1">
      <w:pPr>
        <w:pStyle w:val="IMNHeading2"/>
        <w:rPr>
          <w:rFonts w:ascii="Garamond" w:hAnsi="Garamond"/>
          <w:sz w:val="22"/>
          <w:lang w:val="en-AU"/>
        </w:rPr>
      </w:pPr>
      <w:bookmarkStart w:id="38" w:name="_Toc449884783"/>
      <w:r w:rsidRPr="00A81BE3">
        <w:rPr>
          <w:rFonts w:ascii="Garamond" w:hAnsi="Garamond"/>
          <w:sz w:val="22"/>
          <w:lang w:val="en-AU"/>
        </w:rPr>
        <w:t>Transcript</w:t>
      </w:r>
      <w:bookmarkEnd w:id="38"/>
    </w:p>
    <w:p w14:paraId="03C50B71" w14:textId="0A8E1C77" w:rsidR="000170E1" w:rsidRPr="00A81BE3" w:rsidRDefault="00FD6944" w:rsidP="000170E1">
      <w:pPr>
        <w:pStyle w:val="IMNNormal0"/>
        <w:rPr>
          <w:rFonts w:ascii="Garamond" w:hAnsi="Garamond"/>
        </w:rPr>
      </w:pPr>
      <w:r w:rsidRPr="00A81BE3">
        <w:rPr>
          <w:rFonts w:ascii="Garamond" w:hAnsi="Garamond"/>
        </w:rPr>
        <w:t>R</w:t>
      </w:r>
      <w:r w:rsidR="000170E1" w:rsidRPr="00A81BE3">
        <w:rPr>
          <w:rFonts w:ascii="Garamond" w:hAnsi="Garamond"/>
        </w:rPr>
        <w:t>efer</w:t>
      </w:r>
      <w:r w:rsidRPr="00A81BE3">
        <w:rPr>
          <w:rFonts w:ascii="Garamond" w:hAnsi="Garamond"/>
        </w:rPr>
        <w:t xml:space="preserve"> </w:t>
      </w:r>
      <w:r w:rsidR="000170E1" w:rsidRPr="00A81BE3">
        <w:rPr>
          <w:rFonts w:ascii="Garamond" w:hAnsi="Garamond"/>
        </w:rPr>
        <w:t xml:space="preserve">to </w:t>
      </w:r>
      <w:r w:rsidRPr="00A81BE3">
        <w:rPr>
          <w:rFonts w:ascii="Garamond" w:hAnsi="Garamond"/>
        </w:rPr>
        <w:t xml:space="preserve">transcript </w:t>
      </w:r>
      <w:r w:rsidR="000170E1" w:rsidRPr="00A81BE3">
        <w:rPr>
          <w:rFonts w:ascii="Garamond" w:hAnsi="Garamond"/>
        </w:rPr>
        <w:t>in the main body of any text as, for example, ‘page 100 of the transcript at lines 3 to 22’, but in footnotes as ‘T100.03-22’.</w:t>
      </w:r>
    </w:p>
    <w:p w14:paraId="6997A9A0" w14:textId="67AE7707" w:rsidR="00FA34C8" w:rsidRPr="00A81BE3" w:rsidRDefault="00FA34C8" w:rsidP="00FA34C8">
      <w:pPr>
        <w:pStyle w:val="IMNHeading10"/>
        <w:rPr>
          <w:rFonts w:ascii="Garamond" w:hAnsi="Garamond"/>
          <w:sz w:val="22"/>
          <w:lang w:val="en-AU"/>
        </w:rPr>
      </w:pPr>
      <w:bookmarkStart w:id="39" w:name="_Toc449884784"/>
      <w:r w:rsidRPr="00A81BE3">
        <w:rPr>
          <w:rFonts w:ascii="Garamond" w:hAnsi="Garamond"/>
          <w:sz w:val="22"/>
          <w:lang w:val="en-AU"/>
        </w:rPr>
        <w:t>E.</w:t>
      </w:r>
      <w:r w:rsidRPr="00A81BE3">
        <w:rPr>
          <w:rFonts w:ascii="Garamond" w:hAnsi="Garamond"/>
          <w:sz w:val="22"/>
          <w:lang w:val="en-AU"/>
        </w:rPr>
        <w:tab/>
        <w:t>Dates and numbers</w:t>
      </w:r>
      <w:bookmarkEnd w:id="39"/>
    </w:p>
    <w:p w14:paraId="5C658932" w14:textId="77777777" w:rsidR="00FA34C8" w:rsidRPr="00A81BE3" w:rsidRDefault="00FA34C8" w:rsidP="00FA34C8">
      <w:pPr>
        <w:pStyle w:val="IMNHeading2"/>
        <w:rPr>
          <w:rFonts w:ascii="Garamond" w:hAnsi="Garamond"/>
          <w:sz w:val="22"/>
          <w:lang w:val="en-AU"/>
        </w:rPr>
      </w:pPr>
      <w:bookmarkStart w:id="40" w:name="_Toc449884785"/>
      <w:r w:rsidRPr="00A81BE3">
        <w:rPr>
          <w:rFonts w:ascii="Garamond" w:hAnsi="Garamond"/>
          <w:sz w:val="22"/>
          <w:lang w:val="en-AU"/>
        </w:rPr>
        <w:t>Dates</w:t>
      </w:r>
      <w:bookmarkEnd w:id="40"/>
    </w:p>
    <w:p w14:paraId="25892614" w14:textId="166AD035" w:rsidR="00FA34C8" w:rsidRPr="00A81BE3" w:rsidRDefault="00FA34C8" w:rsidP="009D538B">
      <w:pPr>
        <w:pStyle w:val="IMNnormal"/>
        <w:rPr>
          <w:rFonts w:ascii="Garamond" w:hAnsi="Garamond"/>
          <w:lang w:val="en-AU"/>
        </w:rPr>
      </w:pPr>
      <w:r w:rsidRPr="00A81BE3">
        <w:rPr>
          <w:rFonts w:ascii="Garamond" w:hAnsi="Garamond"/>
          <w:lang w:val="en-AU"/>
        </w:rPr>
        <w:t>Always follow the Australian convention of date, month, year – thus, 26 October 1983.  Always use the full formula, even if you think that the context makes it clear what month or year is being discussed.  If the day is identified, say, ‘Tuesday, 12 October 1983’.  In that case there should always be a comma between the day and the date.  Do not put ‘th’ after any date.</w:t>
      </w:r>
    </w:p>
    <w:p w14:paraId="2980AB87" w14:textId="17A2788D" w:rsidR="00B178ED" w:rsidRPr="00A81BE3" w:rsidRDefault="00B178ED" w:rsidP="00B178ED">
      <w:pPr>
        <w:pStyle w:val="IMNHeading2"/>
        <w:rPr>
          <w:rFonts w:ascii="Garamond" w:hAnsi="Garamond"/>
          <w:sz w:val="22"/>
          <w:lang w:val="en-AU"/>
        </w:rPr>
      </w:pPr>
      <w:bookmarkStart w:id="41" w:name="_Toc449884786"/>
      <w:r w:rsidRPr="00A81BE3">
        <w:rPr>
          <w:rFonts w:ascii="Garamond" w:hAnsi="Garamond"/>
          <w:sz w:val="22"/>
          <w:lang w:val="en-AU"/>
        </w:rPr>
        <w:t>Numbers</w:t>
      </w:r>
      <w:bookmarkEnd w:id="41"/>
    </w:p>
    <w:p w14:paraId="38E7C1B4" w14:textId="7F8BB8E9" w:rsidR="00B178ED" w:rsidRPr="00A81BE3" w:rsidRDefault="00B178ED" w:rsidP="00B178ED">
      <w:pPr>
        <w:pStyle w:val="IMNNormal0"/>
        <w:rPr>
          <w:rFonts w:ascii="Garamond" w:hAnsi="Garamond"/>
        </w:rPr>
      </w:pPr>
      <w:r w:rsidRPr="00A81BE3">
        <w:rPr>
          <w:rFonts w:ascii="Garamond" w:hAnsi="Garamond"/>
        </w:rPr>
        <w:t xml:space="preserve">My preference is to use words up to and including ‘ten’, and figures thereafter. </w:t>
      </w:r>
      <w:r w:rsidR="008D34D0" w:rsidRPr="00A81BE3">
        <w:rPr>
          <w:rFonts w:ascii="Garamond" w:hAnsi="Garamond"/>
        </w:rPr>
        <w:t>However, w</w:t>
      </w:r>
      <w:r w:rsidRPr="00A81BE3">
        <w:rPr>
          <w:rFonts w:ascii="Garamond" w:hAnsi="Garamond"/>
        </w:rPr>
        <w:t>henever a number appears as the first word in</w:t>
      </w:r>
      <w:r w:rsidR="008D34D0" w:rsidRPr="00A81BE3">
        <w:rPr>
          <w:rFonts w:ascii="Garamond" w:hAnsi="Garamond"/>
        </w:rPr>
        <w:t xml:space="preserve"> a sentence, always </w:t>
      </w:r>
      <w:r w:rsidRPr="00A81BE3">
        <w:rPr>
          <w:rFonts w:ascii="Garamond" w:hAnsi="Garamond"/>
        </w:rPr>
        <w:t xml:space="preserve">use a word instead of a figure: for example, ‘Twenty minutes after that conversation, I left the office for about 5 minutes.’  </w:t>
      </w:r>
    </w:p>
    <w:p w14:paraId="574DCDC6" w14:textId="50B4B4C0" w:rsidR="00CC4C1B" w:rsidRPr="00A81BE3" w:rsidRDefault="00CC4C1B" w:rsidP="00CC4C1B">
      <w:pPr>
        <w:pStyle w:val="IMNHeading2"/>
        <w:rPr>
          <w:rFonts w:ascii="Garamond" w:hAnsi="Garamond"/>
          <w:sz w:val="22"/>
          <w:lang w:val="en-AU"/>
        </w:rPr>
      </w:pPr>
      <w:bookmarkStart w:id="42" w:name="_Toc449884787"/>
      <w:r w:rsidRPr="00A81BE3">
        <w:rPr>
          <w:rFonts w:ascii="Garamond" w:hAnsi="Garamond"/>
          <w:sz w:val="22"/>
          <w:lang w:val="en-AU"/>
        </w:rPr>
        <w:lastRenderedPageBreak/>
        <w:t>Ordinals: 1st, 2nd, 3rd</w:t>
      </w:r>
      <w:bookmarkEnd w:id="42"/>
    </w:p>
    <w:p w14:paraId="5879E4DD" w14:textId="4C5E891F" w:rsidR="00CC4C1B" w:rsidRPr="00A81BE3" w:rsidRDefault="00CC4C1B" w:rsidP="00CC4C1B">
      <w:pPr>
        <w:pStyle w:val="IMNNormal0"/>
        <w:rPr>
          <w:rFonts w:ascii="Garamond" w:hAnsi="Garamond"/>
        </w:rPr>
      </w:pPr>
      <w:r w:rsidRPr="00A81BE3">
        <w:rPr>
          <w:rFonts w:ascii="Garamond" w:hAnsi="Garamond"/>
        </w:rPr>
        <w:t xml:space="preserve">When using ordinals such as 1st, 2nd or 3rd </w:t>
      </w:r>
      <w:r w:rsidR="00FD6944" w:rsidRPr="00A81BE3">
        <w:rPr>
          <w:rFonts w:ascii="Garamond" w:hAnsi="Garamond"/>
        </w:rPr>
        <w:t>to modify another word</w:t>
      </w:r>
      <w:r w:rsidRPr="00A81BE3">
        <w:rPr>
          <w:rFonts w:ascii="Garamond" w:hAnsi="Garamond"/>
        </w:rPr>
        <w:t>, do not use superscript after the number</w:t>
      </w:r>
      <w:r w:rsidR="00FD6944" w:rsidRPr="00A81BE3">
        <w:rPr>
          <w:rFonts w:ascii="Garamond" w:hAnsi="Garamond"/>
        </w:rPr>
        <w:t xml:space="preserve"> (1</w:t>
      </w:r>
      <w:r w:rsidR="00FD6944" w:rsidRPr="00A81BE3">
        <w:rPr>
          <w:rStyle w:val="Superscript"/>
          <w:rFonts w:ascii="Garamond" w:hAnsi="Garamond"/>
        </w:rPr>
        <w:t>st</w:t>
      </w:r>
      <w:r w:rsidRPr="00A81BE3">
        <w:rPr>
          <w:rFonts w:ascii="Garamond" w:hAnsi="Garamond"/>
        </w:rPr>
        <w:t>,</w:t>
      </w:r>
      <w:r w:rsidR="00FD6944" w:rsidRPr="00A81BE3">
        <w:rPr>
          <w:rFonts w:ascii="Garamond" w:hAnsi="Garamond"/>
        </w:rPr>
        <w:t xml:space="preserve"> 2</w:t>
      </w:r>
      <w:r w:rsidR="00FD6944" w:rsidRPr="00A81BE3">
        <w:rPr>
          <w:rStyle w:val="Superscript"/>
          <w:rFonts w:ascii="Garamond" w:hAnsi="Garamond"/>
        </w:rPr>
        <w:t>nd</w:t>
      </w:r>
      <w:r w:rsidR="00FD6944" w:rsidRPr="00A81BE3">
        <w:rPr>
          <w:rFonts w:ascii="Garamond" w:hAnsi="Garamond"/>
        </w:rPr>
        <w:t>); instead use ordinary text</w:t>
      </w:r>
      <w:r w:rsidRPr="00A81BE3">
        <w:rPr>
          <w:rFonts w:ascii="Garamond" w:hAnsi="Garamond"/>
        </w:rPr>
        <w:t xml:space="preserve"> as in these examples: ‘the 2nd time I saw him’ or ‘this was the 5th phone call made on that day’. (For ordinals used to enumerate points in an argument, see </w:t>
      </w:r>
      <w:hyperlink w:anchor="enumeration" w:history="1">
        <w:r w:rsidRPr="00A81BE3">
          <w:rPr>
            <w:rStyle w:val="Hyperlink"/>
            <w:rFonts w:ascii="Garamond" w:hAnsi="Garamond"/>
          </w:rPr>
          <w:t>First, second, third and so on</w:t>
        </w:r>
      </w:hyperlink>
      <w:r w:rsidRPr="00A81BE3">
        <w:rPr>
          <w:rFonts w:ascii="Garamond" w:hAnsi="Garamond"/>
        </w:rPr>
        <w:t>).</w:t>
      </w:r>
    </w:p>
    <w:p w14:paraId="6FB267FF" w14:textId="0715C79E" w:rsidR="00907D16" w:rsidRPr="00A81BE3" w:rsidRDefault="00FA34C8" w:rsidP="00907D16">
      <w:pPr>
        <w:pStyle w:val="IMNHeading10"/>
        <w:rPr>
          <w:rFonts w:ascii="Garamond" w:hAnsi="Garamond"/>
          <w:sz w:val="22"/>
          <w:lang w:val="en-AU"/>
        </w:rPr>
      </w:pPr>
      <w:bookmarkStart w:id="43" w:name="_Toc449884788"/>
      <w:r w:rsidRPr="00A81BE3">
        <w:rPr>
          <w:rFonts w:ascii="Garamond" w:hAnsi="Garamond"/>
          <w:sz w:val="22"/>
          <w:lang w:val="en-AU"/>
        </w:rPr>
        <w:t>F</w:t>
      </w:r>
      <w:r w:rsidR="00907D16" w:rsidRPr="00A81BE3">
        <w:rPr>
          <w:rFonts w:ascii="Garamond" w:hAnsi="Garamond"/>
          <w:sz w:val="22"/>
          <w:lang w:val="en-AU"/>
        </w:rPr>
        <w:t>.</w:t>
      </w:r>
      <w:r w:rsidR="00907D16" w:rsidRPr="00A81BE3">
        <w:rPr>
          <w:rFonts w:ascii="Garamond" w:hAnsi="Garamond"/>
          <w:sz w:val="22"/>
          <w:lang w:val="en-AU"/>
        </w:rPr>
        <w:tab/>
        <w:t>Drafting</w:t>
      </w:r>
      <w:bookmarkEnd w:id="43"/>
    </w:p>
    <w:p w14:paraId="7092D055" w14:textId="77777777" w:rsidR="00907D16" w:rsidRPr="00A81BE3" w:rsidRDefault="00EE6AC5" w:rsidP="00907D16">
      <w:pPr>
        <w:pStyle w:val="IMNHeading2"/>
        <w:rPr>
          <w:rFonts w:ascii="Garamond" w:hAnsi="Garamond"/>
          <w:sz w:val="22"/>
          <w:lang w:val="en-AU"/>
        </w:rPr>
      </w:pPr>
      <w:bookmarkStart w:id="44" w:name="_Toc449884789"/>
      <w:r w:rsidRPr="00A81BE3">
        <w:rPr>
          <w:rFonts w:ascii="Garamond" w:hAnsi="Garamond"/>
          <w:sz w:val="22"/>
          <w:lang w:val="en-AU"/>
        </w:rPr>
        <w:t>Checking</w:t>
      </w:r>
      <w:bookmarkEnd w:id="44"/>
    </w:p>
    <w:p w14:paraId="59094A31" w14:textId="4B4F38C6" w:rsidR="00EE6AC5" w:rsidRPr="00A81BE3" w:rsidRDefault="00EE6AC5" w:rsidP="0082027D">
      <w:pPr>
        <w:pStyle w:val="IMNNormal0"/>
        <w:rPr>
          <w:rFonts w:ascii="Garamond" w:hAnsi="Garamond"/>
        </w:rPr>
      </w:pPr>
      <w:r w:rsidRPr="00A81BE3">
        <w:rPr>
          <w:rFonts w:ascii="Garamond" w:hAnsi="Garamond"/>
        </w:rPr>
        <w:t xml:space="preserve">There are three matters to which you should give </w:t>
      </w:r>
      <w:r w:rsidR="00E8686D" w:rsidRPr="00A81BE3">
        <w:rPr>
          <w:rFonts w:ascii="Garamond" w:hAnsi="Garamond"/>
        </w:rPr>
        <w:t xml:space="preserve">particular </w:t>
      </w:r>
      <w:r w:rsidRPr="00A81BE3">
        <w:rPr>
          <w:rFonts w:ascii="Garamond" w:hAnsi="Garamond"/>
        </w:rPr>
        <w:t xml:space="preserve">attention when checking your written work.  </w:t>
      </w:r>
    </w:p>
    <w:p w14:paraId="2CF48E05" w14:textId="77777777" w:rsidR="00397A8C" w:rsidRPr="00A81BE3" w:rsidRDefault="00EE6AC5" w:rsidP="00397A8C">
      <w:pPr>
        <w:pStyle w:val="IMNNormal0"/>
        <w:rPr>
          <w:rFonts w:ascii="Garamond" w:hAnsi="Garamond"/>
        </w:rPr>
      </w:pPr>
      <w:r w:rsidRPr="00A81BE3">
        <w:rPr>
          <w:rFonts w:ascii="Garamond" w:hAnsi="Garamond"/>
        </w:rPr>
        <w:t xml:space="preserve">First, absolute consistency of expression: people and things should be described in the same way throughout the document, and, in the case of a defined expression (see </w:t>
      </w:r>
      <w:hyperlink w:anchor="defined" w:history="1">
        <w:r w:rsidRPr="00A81BE3">
          <w:rPr>
            <w:rStyle w:val="Hyperlink"/>
            <w:rFonts w:ascii="Garamond" w:hAnsi="Garamond"/>
          </w:rPr>
          <w:t xml:space="preserve">Defined </w:t>
        </w:r>
        <w:r w:rsidR="001C1FCE" w:rsidRPr="00A81BE3">
          <w:rPr>
            <w:rStyle w:val="Hyperlink"/>
            <w:rFonts w:ascii="Garamond" w:hAnsi="Garamond"/>
          </w:rPr>
          <w:t>e</w:t>
        </w:r>
        <w:r w:rsidRPr="00A81BE3">
          <w:rPr>
            <w:rStyle w:val="Hyperlink"/>
            <w:rFonts w:ascii="Garamond" w:hAnsi="Garamond"/>
          </w:rPr>
          <w:t>xpression</w:t>
        </w:r>
        <w:r w:rsidR="00A44553" w:rsidRPr="00A81BE3">
          <w:rPr>
            <w:rStyle w:val="Hyperlink"/>
            <w:rFonts w:ascii="Garamond" w:hAnsi="Garamond"/>
          </w:rPr>
          <w:t>s</w:t>
        </w:r>
      </w:hyperlink>
      <w:r w:rsidRPr="00A81BE3">
        <w:rPr>
          <w:rFonts w:ascii="Garamond" w:hAnsi="Garamond"/>
        </w:rPr>
        <w:t xml:space="preserve">), then it must be used consistently and uniformly.  It is confusing to define an expression, and then sometimes use something else to describe the same thing.  </w:t>
      </w:r>
    </w:p>
    <w:p w14:paraId="6E154510" w14:textId="3CF93307" w:rsidR="00EE6AC5" w:rsidRPr="00A81BE3" w:rsidRDefault="00EE6AC5" w:rsidP="00397A8C">
      <w:pPr>
        <w:pStyle w:val="IMNNormal0"/>
        <w:rPr>
          <w:rFonts w:ascii="Garamond" w:hAnsi="Garamond"/>
        </w:rPr>
      </w:pPr>
      <w:r w:rsidRPr="00A81BE3">
        <w:rPr>
          <w:rFonts w:ascii="Garamond" w:hAnsi="Garamond"/>
        </w:rPr>
        <w:t xml:space="preserve">Second, </w:t>
      </w:r>
      <w:r w:rsidR="009706C5" w:rsidRPr="00A81BE3">
        <w:rPr>
          <w:rFonts w:ascii="Garamond" w:hAnsi="Garamond"/>
        </w:rPr>
        <w:t>re-</w:t>
      </w:r>
      <w:r w:rsidRPr="00A81BE3">
        <w:rPr>
          <w:rFonts w:ascii="Garamond" w:hAnsi="Garamond"/>
        </w:rPr>
        <w:t>check the accuracy of references to the evidence.</w:t>
      </w:r>
    </w:p>
    <w:p w14:paraId="41076183" w14:textId="2A447892" w:rsidR="00EE6AC5" w:rsidRPr="00A81BE3" w:rsidRDefault="00EE6AC5" w:rsidP="00397A8C">
      <w:pPr>
        <w:pStyle w:val="IMNNormal0"/>
        <w:rPr>
          <w:rFonts w:ascii="Garamond" w:hAnsi="Garamond"/>
        </w:rPr>
      </w:pPr>
      <w:r w:rsidRPr="00A81BE3">
        <w:rPr>
          <w:rFonts w:ascii="Garamond" w:hAnsi="Garamond"/>
        </w:rPr>
        <w:t xml:space="preserve">Third, </w:t>
      </w:r>
      <w:r w:rsidR="009706C5" w:rsidRPr="00A81BE3">
        <w:rPr>
          <w:rFonts w:ascii="Garamond" w:hAnsi="Garamond"/>
        </w:rPr>
        <w:t>re-</w:t>
      </w:r>
      <w:r w:rsidRPr="00A81BE3">
        <w:rPr>
          <w:rFonts w:ascii="Garamond" w:hAnsi="Garamond"/>
        </w:rPr>
        <w:t>check the accuracy of citations to cases.  Make sure that you are using the authorised report if that is available.</w:t>
      </w:r>
    </w:p>
    <w:p w14:paraId="1C80084A" w14:textId="6D71148E" w:rsidR="0082027D" w:rsidRPr="00A81BE3" w:rsidRDefault="0082027D" w:rsidP="0082027D">
      <w:pPr>
        <w:pStyle w:val="IMNHeading2"/>
        <w:rPr>
          <w:rFonts w:ascii="Garamond" w:hAnsi="Garamond"/>
          <w:sz w:val="22"/>
          <w:lang w:val="en-AU"/>
        </w:rPr>
      </w:pPr>
      <w:bookmarkStart w:id="45" w:name="_Toc449884790"/>
      <w:r w:rsidRPr="00A81BE3">
        <w:rPr>
          <w:rFonts w:ascii="Garamond" w:hAnsi="Garamond"/>
          <w:sz w:val="22"/>
          <w:lang w:val="en-AU"/>
        </w:rPr>
        <w:t>Concision</w:t>
      </w:r>
      <w:bookmarkEnd w:id="45"/>
      <w:r w:rsidRPr="00A81BE3">
        <w:rPr>
          <w:rFonts w:ascii="Garamond" w:hAnsi="Garamond"/>
          <w:sz w:val="22"/>
          <w:lang w:val="en-AU"/>
        </w:rPr>
        <w:t xml:space="preserve"> </w:t>
      </w:r>
    </w:p>
    <w:p w14:paraId="1743BB95" w14:textId="3F276BE2" w:rsidR="0082027D" w:rsidRPr="00A81BE3" w:rsidRDefault="0082027D" w:rsidP="0082027D">
      <w:pPr>
        <w:pStyle w:val="IMNNormal0"/>
        <w:rPr>
          <w:rFonts w:ascii="Garamond" w:hAnsi="Garamond"/>
        </w:rPr>
      </w:pPr>
      <w:r w:rsidRPr="00A81BE3">
        <w:rPr>
          <w:rFonts w:ascii="Garamond" w:hAnsi="Garamond"/>
        </w:rPr>
        <w:t xml:space="preserve">When you review your finished written work, the last step is to omit all needless words.  This step is vital.  ‘A sentence should contain no unnecessary words, a paragraph </w:t>
      </w:r>
      <w:proofErr w:type="gramStart"/>
      <w:r w:rsidRPr="00A81BE3">
        <w:rPr>
          <w:rFonts w:ascii="Garamond" w:hAnsi="Garamond"/>
        </w:rPr>
        <w:t>no unnecessary sentences</w:t>
      </w:r>
      <w:proofErr w:type="gramEnd"/>
      <w:r w:rsidR="00397A8C" w:rsidRPr="00A81BE3">
        <w:rPr>
          <w:rFonts w:ascii="Garamond" w:hAnsi="Garamond"/>
        </w:rPr>
        <w:t> </w:t>
      </w:r>
      <w:r w:rsidRPr="00A81BE3">
        <w:rPr>
          <w:rFonts w:ascii="Garamond" w:hAnsi="Garamond"/>
        </w:rPr>
        <w:t xml:space="preserve">…’ (Strunk) </w:t>
      </w:r>
    </w:p>
    <w:p w14:paraId="4CCAEA9F" w14:textId="77777777" w:rsidR="006F432D" w:rsidRPr="00A81BE3" w:rsidRDefault="00EE6AC5" w:rsidP="006F432D">
      <w:pPr>
        <w:pStyle w:val="IMNHeading2"/>
        <w:rPr>
          <w:rFonts w:ascii="Garamond" w:hAnsi="Garamond"/>
          <w:sz w:val="22"/>
          <w:lang w:val="en-AU"/>
        </w:rPr>
      </w:pPr>
      <w:bookmarkStart w:id="46" w:name="_Toc449884791"/>
      <w:r w:rsidRPr="00A81BE3">
        <w:rPr>
          <w:rFonts w:ascii="Garamond" w:hAnsi="Garamond"/>
          <w:sz w:val="22"/>
          <w:lang w:val="en-AU"/>
        </w:rPr>
        <w:t>Conversations in affidavits</w:t>
      </w:r>
      <w:bookmarkEnd w:id="46"/>
    </w:p>
    <w:p w14:paraId="269A3C65" w14:textId="1F97BB5E" w:rsidR="00EE6AC5" w:rsidRPr="00A81BE3" w:rsidRDefault="00EE6AC5" w:rsidP="006F432D">
      <w:pPr>
        <w:pStyle w:val="IMNNormal0"/>
        <w:rPr>
          <w:rFonts w:ascii="Garamond" w:hAnsi="Garamond"/>
        </w:rPr>
      </w:pPr>
      <w:r w:rsidRPr="00A81BE3">
        <w:rPr>
          <w:rFonts w:ascii="Garamond" w:hAnsi="Garamond"/>
        </w:rPr>
        <w:t>If you edit an affidavit, you will see many ways of dealing with conversations.  It is a vexed issue in practice.  My approach is to include a paragraph to the following effect at the beginning of every affidavit:</w:t>
      </w:r>
    </w:p>
    <w:p w14:paraId="060BC47D" w14:textId="1B35E675" w:rsidR="00EE6AC5" w:rsidRPr="00A81BE3" w:rsidRDefault="00EE6AC5" w:rsidP="006F432D">
      <w:pPr>
        <w:pStyle w:val="IMNQuote"/>
        <w:rPr>
          <w:rFonts w:ascii="Garamond" w:hAnsi="Garamond"/>
          <w:lang w:val="en-AU"/>
        </w:rPr>
      </w:pPr>
      <w:r w:rsidRPr="00A81BE3">
        <w:rPr>
          <w:rFonts w:ascii="Garamond" w:hAnsi="Garamond"/>
          <w:lang w:val="en-AU"/>
        </w:rPr>
        <w:t>These are the conventions that I will follow when I refer in this affidavit to words that I have spoken or heard:</w:t>
      </w:r>
    </w:p>
    <w:p w14:paraId="596FDBA1" w14:textId="1FB1DCF9" w:rsidR="006F432D" w:rsidRPr="00A81BE3" w:rsidRDefault="006F432D" w:rsidP="00A81BE3">
      <w:pPr>
        <w:pStyle w:val="IMNQuoteItema"/>
        <w:rPr>
          <w:rFonts w:ascii="Garamond" w:hAnsi="Garamond"/>
          <w:lang w:val="en-AU"/>
        </w:rPr>
      </w:pPr>
      <w:r w:rsidRPr="00A81BE3">
        <w:rPr>
          <w:rFonts w:ascii="Garamond" w:hAnsi="Garamond"/>
          <w:lang w:val="en-AU"/>
        </w:rPr>
        <w:t>(a)</w:t>
      </w:r>
      <w:r w:rsidRPr="00A81BE3">
        <w:rPr>
          <w:rFonts w:ascii="Garamond" w:hAnsi="Garamond"/>
          <w:lang w:val="en-AU"/>
        </w:rPr>
        <w:tab/>
      </w:r>
      <w:r w:rsidR="00EE6AC5" w:rsidRPr="00A81BE3">
        <w:rPr>
          <w:rFonts w:ascii="Garamond" w:hAnsi="Garamond"/>
          <w:lang w:val="en-AU"/>
        </w:rPr>
        <w:t>If I recall actual words or expressions, I will indicate this by stating that I have</w:t>
      </w:r>
      <w:r w:rsidR="00A81BE3">
        <w:rPr>
          <w:rFonts w:ascii="Garamond" w:hAnsi="Garamond"/>
          <w:lang w:val="en-AU"/>
        </w:rPr>
        <w:t xml:space="preserve"> a</w:t>
      </w:r>
      <w:r w:rsidR="00EE6AC5" w:rsidRPr="00A81BE3">
        <w:rPr>
          <w:rFonts w:ascii="Garamond" w:hAnsi="Garamond"/>
          <w:lang w:val="en-AU"/>
        </w:rPr>
        <w:t xml:space="preserve"> ‘specific recollection’ of those words or expressions.</w:t>
      </w:r>
    </w:p>
    <w:p w14:paraId="7CB44FCD" w14:textId="4C68CA05" w:rsidR="00EE6AC5" w:rsidRDefault="006F432D" w:rsidP="006F432D">
      <w:pPr>
        <w:pStyle w:val="IMNQuoteItema"/>
        <w:rPr>
          <w:rFonts w:ascii="Garamond" w:hAnsi="Garamond"/>
          <w:lang w:val="en-AU"/>
        </w:rPr>
      </w:pPr>
      <w:r w:rsidRPr="00A81BE3">
        <w:rPr>
          <w:rFonts w:ascii="Garamond" w:hAnsi="Garamond"/>
          <w:lang w:val="en-AU"/>
        </w:rPr>
        <w:t>(</w:t>
      </w:r>
      <w:r w:rsidR="00A81BE3">
        <w:rPr>
          <w:rFonts w:ascii="Garamond" w:hAnsi="Garamond"/>
          <w:lang w:val="en-AU"/>
        </w:rPr>
        <w:t>b</w:t>
      </w:r>
      <w:r w:rsidRPr="00A81BE3">
        <w:rPr>
          <w:rFonts w:ascii="Garamond" w:hAnsi="Garamond"/>
          <w:lang w:val="en-AU"/>
        </w:rPr>
        <w:t>)</w:t>
      </w:r>
      <w:r w:rsidRPr="00A81BE3">
        <w:rPr>
          <w:rFonts w:ascii="Garamond" w:hAnsi="Garamond"/>
          <w:lang w:val="en-AU"/>
        </w:rPr>
        <w:tab/>
      </w:r>
      <w:r w:rsidR="00EE6AC5" w:rsidRPr="00A81BE3">
        <w:rPr>
          <w:rFonts w:ascii="Garamond" w:hAnsi="Garamond"/>
          <w:lang w:val="en-AU"/>
        </w:rPr>
        <w:t>If I can only recall the understanding or impression that I was given by something that I said or heard, but not the effect of those words, then I will describe that recollection as an ‘understanding’ or ‘impression’.</w:t>
      </w:r>
    </w:p>
    <w:p w14:paraId="6B1B0BD6" w14:textId="0FC479D4" w:rsidR="00A81BE3" w:rsidRPr="00A81BE3" w:rsidRDefault="00A81BE3" w:rsidP="006F432D">
      <w:pPr>
        <w:pStyle w:val="IMNQuoteItema"/>
        <w:rPr>
          <w:rFonts w:ascii="Garamond" w:hAnsi="Garamond"/>
          <w:lang w:val="en-AU"/>
        </w:rPr>
      </w:pPr>
      <w:r>
        <w:rPr>
          <w:rFonts w:ascii="Garamond" w:hAnsi="Garamond"/>
          <w:lang w:val="en-AU"/>
        </w:rPr>
        <w:t>(c)</w:t>
      </w:r>
      <w:r>
        <w:rPr>
          <w:rFonts w:ascii="Garamond" w:hAnsi="Garamond"/>
          <w:lang w:val="en-AU"/>
        </w:rPr>
        <w:tab/>
        <w:t>Otherwise I will set out the effect of words that I said or heard to the best of my recollection.</w:t>
      </w:r>
    </w:p>
    <w:p w14:paraId="2C665DF7" w14:textId="4D050609" w:rsidR="00EE6AC5" w:rsidRPr="00A81BE3" w:rsidRDefault="00EE6AC5" w:rsidP="009D538B">
      <w:pPr>
        <w:pStyle w:val="IMNnormal"/>
        <w:rPr>
          <w:rFonts w:ascii="Garamond" w:hAnsi="Garamond"/>
          <w:lang w:val="en-AU"/>
        </w:rPr>
      </w:pPr>
      <w:r w:rsidRPr="00A81BE3">
        <w:rPr>
          <w:rFonts w:ascii="Garamond" w:hAnsi="Garamond"/>
          <w:lang w:val="en-AU"/>
        </w:rPr>
        <w:t xml:space="preserve">I believe that this way of categorising memories accords with human experience.  If you follow these conventions, then you do not need to use expressions like, ‘to the effect of’, or ‘to the following effect’, each time you refer to words spoken or heard.  However, you must apply each convention consistently: for </w:t>
      </w:r>
      <w:r w:rsidRPr="00A81BE3">
        <w:rPr>
          <w:rFonts w:ascii="Garamond" w:hAnsi="Garamond"/>
          <w:lang w:val="en-AU"/>
        </w:rPr>
        <w:lastRenderedPageBreak/>
        <w:t>example, in relation to (b), ‘actual’ may be a synonym for ‘specific’ in ordinary life, but the word ‘specific’ must be used in the affidavit.  Within that rule, some artistic variation is sensible: for example, ‘My specific recollection is that he used the word “black”’ is just as good as, ‘I specifically recall that he used the word “</w:t>
      </w:r>
      <w:r w:rsidR="00287CD9" w:rsidRPr="00A81BE3">
        <w:rPr>
          <w:rFonts w:ascii="Garamond" w:hAnsi="Garamond"/>
          <w:lang w:val="en-AU"/>
        </w:rPr>
        <w:t>b</w:t>
      </w:r>
      <w:r w:rsidRPr="00A81BE3">
        <w:rPr>
          <w:rFonts w:ascii="Garamond" w:hAnsi="Garamond"/>
          <w:lang w:val="en-AU"/>
        </w:rPr>
        <w:t>lack”’</w:t>
      </w:r>
      <w:r w:rsidR="00397A8C" w:rsidRPr="00A81BE3">
        <w:rPr>
          <w:rFonts w:ascii="Garamond" w:hAnsi="Garamond"/>
          <w:lang w:val="en-AU"/>
        </w:rPr>
        <w:t>.</w:t>
      </w:r>
    </w:p>
    <w:p w14:paraId="6E2F952F" w14:textId="77777777" w:rsidR="00EE6AC5" w:rsidRPr="00A81BE3" w:rsidRDefault="00EE6AC5" w:rsidP="00FA34C8">
      <w:pPr>
        <w:pStyle w:val="IMNNormal0"/>
        <w:rPr>
          <w:rFonts w:ascii="Garamond" w:hAnsi="Garamond"/>
        </w:rPr>
      </w:pPr>
      <w:r w:rsidRPr="00A81BE3">
        <w:rPr>
          <w:rFonts w:ascii="Garamond" w:hAnsi="Garamond"/>
        </w:rPr>
        <w:t>A second aspect of dealing with conversations occurs whenever the drafter is trying to detail a conversation involving two or more people.  Some drafters use something like this: Mr Jones said, ‘Always follow the standard format.’  Mr Smith replied, ‘It looks like too much trouble.’  Mr Brown said, ‘On the contrary, it will save you time in the end.’  I prefer a style that looks like the script of a play, which goes like this:</w:t>
      </w:r>
    </w:p>
    <w:p w14:paraId="327B1EB7" w14:textId="6A349A0A" w:rsidR="00EE6AC5" w:rsidRPr="00A81BE3" w:rsidRDefault="00EE6AC5" w:rsidP="00FA34C8">
      <w:pPr>
        <w:pStyle w:val="IMNQuote"/>
        <w:rPr>
          <w:rFonts w:ascii="Garamond" w:hAnsi="Garamond"/>
          <w:lang w:val="en-AU"/>
        </w:rPr>
      </w:pPr>
      <w:r w:rsidRPr="00A81BE3">
        <w:rPr>
          <w:rFonts w:ascii="Garamond" w:hAnsi="Garamond"/>
          <w:lang w:val="en-AU"/>
        </w:rPr>
        <w:t>Mr Jones, Mr Smith and Mr Brown had the following conversation:</w:t>
      </w:r>
    </w:p>
    <w:p w14:paraId="38562906" w14:textId="7F065E5A" w:rsidR="00EE6AC5" w:rsidRPr="00A81BE3" w:rsidRDefault="00EE6AC5" w:rsidP="00FA34C8">
      <w:pPr>
        <w:pStyle w:val="IMNQuote"/>
        <w:rPr>
          <w:rFonts w:ascii="Garamond" w:hAnsi="Garamond"/>
          <w:lang w:val="en-AU"/>
        </w:rPr>
      </w:pPr>
      <w:r w:rsidRPr="00A81BE3">
        <w:rPr>
          <w:rFonts w:ascii="Garamond" w:hAnsi="Garamond"/>
          <w:lang w:val="en-AU"/>
        </w:rPr>
        <w:t>Jones:</w:t>
      </w:r>
      <w:r w:rsidRPr="00A81BE3">
        <w:rPr>
          <w:rFonts w:ascii="Garamond" w:hAnsi="Garamond"/>
          <w:lang w:val="en-AU"/>
        </w:rPr>
        <w:tab/>
      </w:r>
      <w:r w:rsidRPr="00A81BE3">
        <w:rPr>
          <w:rFonts w:ascii="Garamond" w:hAnsi="Garamond"/>
          <w:lang w:val="en-AU"/>
        </w:rPr>
        <w:tab/>
        <w:t>‘Always follow the standard format.’</w:t>
      </w:r>
    </w:p>
    <w:p w14:paraId="5C709D26" w14:textId="325E920A" w:rsidR="00EE6AC5" w:rsidRPr="00A81BE3" w:rsidRDefault="00EE6AC5" w:rsidP="00FA34C8">
      <w:pPr>
        <w:pStyle w:val="IMNQuote"/>
        <w:rPr>
          <w:rFonts w:ascii="Garamond" w:hAnsi="Garamond"/>
          <w:lang w:val="en-AU"/>
        </w:rPr>
      </w:pPr>
      <w:r w:rsidRPr="00A81BE3">
        <w:rPr>
          <w:rFonts w:ascii="Garamond" w:hAnsi="Garamond"/>
          <w:lang w:val="en-AU"/>
        </w:rPr>
        <w:t>Smith:</w:t>
      </w:r>
      <w:r w:rsidRPr="00A81BE3">
        <w:rPr>
          <w:rFonts w:ascii="Garamond" w:hAnsi="Garamond"/>
          <w:lang w:val="en-AU"/>
        </w:rPr>
        <w:tab/>
      </w:r>
      <w:r w:rsidRPr="00A81BE3">
        <w:rPr>
          <w:rFonts w:ascii="Garamond" w:hAnsi="Garamond"/>
          <w:lang w:val="en-AU"/>
        </w:rPr>
        <w:tab/>
        <w:t>‘It looks like too much trouble.’</w:t>
      </w:r>
    </w:p>
    <w:p w14:paraId="6749B011" w14:textId="71156052" w:rsidR="00EE6AC5" w:rsidRPr="00A81BE3" w:rsidRDefault="00EE6AC5" w:rsidP="00FA34C8">
      <w:pPr>
        <w:pStyle w:val="IMNQuote"/>
        <w:rPr>
          <w:rFonts w:ascii="Garamond" w:hAnsi="Garamond"/>
          <w:lang w:val="en-AU"/>
        </w:rPr>
      </w:pPr>
      <w:r w:rsidRPr="00A81BE3">
        <w:rPr>
          <w:rFonts w:ascii="Garamond" w:hAnsi="Garamond"/>
          <w:lang w:val="en-AU"/>
        </w:rPr>
        <w:t>Brown:</w:t>
      </w:r>
      <w:r w:rsidRPr="00A81BE3">
        <w:rPr>
          <w:rFonts w:ascii="Garamond" w:hAnsi="Garamond"/>
          <w:lang w:val="en-AU"/>
        </w:rPr>
        <w:tab/>
      </w:r>
      <w:r w:rsidRPr="00A81BE3">
        <w:rPr>
          <w:rFonts w:ascii="Garamond" w:hAnsi="Garamond"/>
          <w:lang w:val="en-AU"/>
        </w:rPr>
        <w:tab/>
        <w:t>‘On the contrary, it will save you time in the end.’</w:t>
      </w:r>
    </w:p>
    <w:p w14:paraId="0A1E7769" w14:textId="2C6A7129" w:rsidR="00EE6AC5" w:rsidRPr="00A81BE3" w:rsidRDefault="00EE6AC5" w:rsidP="00FA34C8">
      <w:pPr>
        <w:pStyle w:val="IMNNormal0"/>
        <w:rPr>
          <w:rFonts w:ascii="Garamond" w:hAnsi="Garamond"/>
        </w:rPr>
      </w:pPr>
      <w:r w:rsidRPr="00A81BE3">
        <w:rPr>
          <w:rFonts w:ascii="Garamond" w:hAnsi="Garamond"/>
        </w:rPr>
        <w:t>If the maker of the affidavit is one of the participants in the conversation, replace their name in the ‘script’ with ‘Me’.</w:t>
      </w:r>
    </w:p>
    <w:p w14:paraId="0E688598" w14:textId="77777777" w:rsidR="00845CC9" w:rsidRPr="00A81BE3" w:rsidRDefault="00031CEB" w:rsidP="00845CC9">
      <w:pPr>
        <w:pStyle w:val="IMNHeading2"/>
        <w:rPr>
          <w:rFonts w:ascii="Garamond" w:hAnsi="Garamond"/>
          <w:sz w:val="22"/>
          <w:lang w:val="en-AU"/>
        </w:rPr>
      </w:pPr>
      <w:bookmarkStart w:id="47" w:name="_Toc449884792"/>
      <w:r w:rsidRPr="00A81BE3">
        <w:rPr>
          <w:rFonts w:ascii="Garamond" w:hAnsi="Garamond"/>
          <w:sz w:val="22"/>
          <w:lang w:val="en-AU"/>
        </w:rPr>
        <w:t>Written submissions</w:t>
      </w:r>
      <w:bookmarkEnd w:id="47"/>
    </w:p>
    <w:p w14:paraId="3BB87E31" w14:textId="5AD9D668" w:rsidR="00031CEB" w:rsidRPr="00A81BE3" w:rsidRDefault="00031CEB" w:rsidP="00845CC9">
      <w:pPr>
        <w:pStyle w:val="IMNNormal0"/>
        <w:rPr>
          <w:rFonts w:ascii="Garamond" w:hAnsi="Garamond"/>
        </w:rPr>
      </w:pPr>
      <w:r w:rsidRPr="00A81BE3">
        <w:rPr>
          <w:rFonts w:ascii="Garamond" w:hAnsi="Garamond"/>
        </w:rPr>
        <w:t xml:space="preserve">Work on any written submission should always proceed in this order, which is explained in Raymond’s </w:t>
      </w:r>
      <w:r w:rsidRPr="00A81BE3">
        <w:rPr>
          <w:rStyle w:val="Emphasis"/>
          <w:rFonts w:ascii="Garamond" w:hAnsi="Garamond"/>
        </w:rPr>
        <w:t>Writing for the Court</w:t>
      </w:r>
      <w:r w:rsidRPr="00A81BE3">
        <w:rPr>
          <w:rFonts w:ascii="Garamond" w:hAnsi="Garamond"/>
        </w:rPr>
        <w:t xml:space="preserve">: </w:t>
      </w:r>
    </w:p>
    <w:p w14:paraId="56E81312" w14:textId="77777777" w:rsidR="00845CC9" w:rsidRPr="00A81BE3" w:rsidRDefault="00845CC9" w:rsidP="00845CC9">
      <w:pPr>
        <w:pStyle w:val="IMNItema"/>
        <w:rPr>
          <w:rFonts w:ascii="Garamond" w:hAnsi="Garamond"/>
        </w:rPr>
      </w:pPr>
      <w:r w:rsidRPr="00A81BE3">
        <w:rPr>
          <w:rFonts w:ascii="Garamond" w:hAnsi="Garamond"/>
        </w:rPr>
        <w:t>1.</w:t>
      </w:r>
      <w:r w:rsidRPr="00A81BE3">
        <w:rPr>
          <w:rFonts w:ascii="Garamond" w:hAnsi="Garamond"/>
        </w:rPr>
        <w:tab/>
      </w:r>
      <w:r w:rsidR="00031CEB" w:rsidRPr="00A81BE3">
        <w:rPr>
          <w:rFonts w:ascii="Garamond" w:hAnsi="Garamond"/>
        </w:rPr>
        <w:t xml:space="preserve">Start by identifying the issues, and crafting a ‘case-specific’ heading for each issue.  Generic headings, like ‘Introduction’, ‘Background’ and ‘Conclusion’, can sometimes be useful, but they do not prepare the reader for the argument.  A case-specific heading, like ‘Was the summary dismissal justified?’ or ‘Were the workers entitled to a penalty rate on Sunday?’ will focus the reader’s mind on the argument that follows.  Note that these examples of ‘case-specific’ headings are questions.  This is usually the best format.  </w:t>
      </w:r>
    </w:p>
    <w:p w14:paraId="4C6B6903" w14:textId="77777777" w:rsidR="00845CC9" w:rsidRPr="00A81BE3" w:rsidRDefault="00845CC9" w:rsidP="00845CC9">
      <w:pPr>
        <w:pStyle w:val="IMNItema"/>
        <w:rPr>
          <w:rFonts w:ascii="Garamond" w:hAnsi="Garamond"/>
        </w:rPr>
      </w:pPr>
      <w:r w:rsidRPr="00A81BE3">
        <w:rPr>
          <w:rFonts w:ascii="Garamond" w:hAnsi="Garamond"/>
        </w:rPr>
        <w:t>2.</w:t>
      </w:r>
      <w:r w:rsidRPr="00A81BE3">
        <w:rPr>
          <w:rFonts w:ascii="Garamond" w:hAnsi="Garamond"/>
        </w:rPr>
        <w:tab/>
      </w:r>
      <w:r w:rsidR="00031CEB" w:rsidRPr="00A81BE3">
        <w:rPr>
          <w:rFonts w:ascii="Garamond" w:hAnsi="Garamond"/>
        </w:rPr>
        <w:t xml:space="preserve">Arrange the issues in a sequence that makes sense.  </w:t>
      </w:r>
    </w:p>
    <w:p w14:paraId="147C7579" w14:textId="77777777" w:rsidR="00845CC9" w:rsidRPr="00A81BE3" w:rsidRDefault="00845CC9" w:rsidP="00845CC9">
      <w:pPr>
        <w:pStyle w:val="IMNItema"/>
        <w:rPr>
          <w:rFonts w:ascii="Garamond" w:hAnsi="Garamond"/>
        </w:rPr>
      </w:pPr>
      <w:r w:rsidRPr="00A81BE3">
        <w:rPr>
          <w:rFonts w:ascii="Garamond" w:hAnsi="Garamond"/>
        </w:rPr>
        <w:t>3.</w:t>
      </w:r>
      <w:r w:rsidRPr="00A81BE3">
        <w:rPr>
          <w:rFonts w:ascii="Garamond" w:hAnsi="Garamond"/>
        </w:rPr>
        <w:tab/>
      </w:r>
      <w:r w:rsidR="00031CEB" w:rsidRPr="00A81BE3">
        <w:rPr>
          <w:rFonts w:ascii="Garamond" w:hAnsi="Garamond"/>
        </w:rPr>
        <w:t xml:space="preserve">Write a beginning, which provides a synopsis of the facts and a brief statement of the issues. </w:t>
      </w:r>
    </w:p>
    <w:p w14:paraId="67D001C7" w14:textId="77777777" w:rsidR="00845CC9" w:rsidRPr="00A81BE3" w:rsidRDefault="00845CC9" w:rsidP="00845CC9">
      <w:pPr>
        <w:pStyle w:val="IMNItema"/>
        <w:rPr>
          <w:rFonts w:ascii="Garamond" w:hAnsi="Garamond"/>
        </w:rPr>
      </w:pPr>
      <w:r w:rsidRPr="00A81BE3">
        <w:rPr>
          <w:rFonts w:ascii="Garamond" w:hAnsi="Garamond"/>
        </w:rPr>
        <w:t>4.</w:t>
      </w:r>
      <w:r w:rsidRPr="00A81BE3">
        <w:rPr>
          <w:rFonts w:ascii="Garamond" w:hAnsi="Garamond"/>
        </w:rPr>
        <w:tab/>
      </w:r>
      <w:r w:rsidR="00031CEB" w:rsidRPr="00A81BE3">
        <w:rPr>
          <w:rFonts w:ascii="Garamond" w:hAnsi="Garamond"/>
        </w:rPr>
        <w:t xml:space="preserve">Analyse and discuss each issue in turn.  The ‘OPP/FLOPP’ technique is usually useful: state the opposing party’s position (OPP), and then identify the flaw in that position (FLOPP).  </w:t>
      </w:r>
    </w:p>
    <w:p w14:paraId="62D39FB9" w14:textId="216D2BEC" w:rsidR="00031CEB" w:rsidRPr="00A81BE3" w:rsidRDefault="00845CC9" w:rsidP="00845CC9">
      <w:pPr>
        <w:pStyle w:val="IMNItema"/>
        <w:rPr>
          <w:rFonts w:ascii="Garamond" w:hAnsi="Garamond"/>
        </w:rPr>
      </w:pPr>
      <w:r w:rsidRPr="00A81BE3">
        <w:rPr>
          <w:rFonts w:ascii="Garamond" w:hAnsi="Garamond"/>
        </w:rPr>
        <w:t>5.</w:t>
      </w:r>
      <w:r w:rsidRPr="00A81BE3">
        <w:rPr>
          <w:rFonts w:ascii="Garamond" w:hAnsi="Garamond"/>
        </w:rPr>
        <w:tab/>
      </w:r>
      <w:r w:rsidR="00031CEB" w:rsidRPr="00A81BE3">
        <w:rPr>
          <w:rFonts w:ascii="Garamond" w:hAnsi="Garamond"/>
        </w:rPr>
        <w:t>Last, write the ending.</w:t>
      </w:r>
    </w:p>
    <w:p w14:paraId="194D0B55" w14:textId="790E23A4" w:rsidR="00031CEB" w:rsidRPr="00A81BE3" w:rsidRDefault="00031CEB" w:rsidP="00845CC9">
      <w:pPr>
        <w:pStyle w:val="IMNNormal0"/>
        <w:rPr>
          <w:rFonts w:ascii="Garamond" w:hAnsi="Garamond"/>
        </w:rPr>
      </w:pPr>
      <w:r w:rsidRPr="00A81BE3">
        <w:rPr>
          <w:rFonts w:ascii="Garamond" w:hAnsi="Garamond"/>
        </w:rPr>
        <w:t xml:space="preserve">In most cases, before work begins on any substantial draft written submission, I will work closely with my junior and my instructors on steps (1) and (2), and in identifying and articulating the OPP and FLOPP.  Time must be allowed for this purpose, for discussion of the draft as it develops, and – importantly – for several revisions.  Early revisions will concentrate on content: is the argument complete, or does it have </w:t>
      </w:r>
      <w:r w:rsidRPr="00A81BE3">
        <w:rPr>
          <w:rFonts w:ascii="Garamond" w:hAnsi="Garamond"/>
        </w:rPr>
        <w:lastRenderedPageBreak/>
        <w:t>gaps or deficiencies in its logic?  The last revision will be devoted to seeing whether the final draft can be compressed, or made more clear, vivid and crisp.</w:t>
      </w:r>
    </w:p>
    <w:p w14:paraId="1D6F2767" w14:textId="4C474B45" w:rsidR="00DF3673" w:rsidRPr="00A81BE3" w:rsidRDefault="00DF3673" w:rsidP="00DF3673">
      <w:pPr>
        <w:pStyle w:val="IMNHeading10"/>
        <w:rPr>
          <w:rFonts w:ascii="Garamond" w:hAnsi="Garamond"/>
          <w:sz w:val="22"/>
          <w:lang w:val="en-AU"/>
        </w:rPr>
      </w:pPr>
      <w:bookmarkStart w:id="48" w:name="_Toc449884793"/>
      <w:r w:rsidRPr="00A81BE3">
        <w:rPr>
          <w:rFonts w:ascii="Garamond" w:hAnsi="Garamond"/>
          <w:sz w:val="22"/>
          <w:lang w:val="en-AU"/>
        </w:rPr>
        <w:t>G.</w:t>
      </w:r>
      <w:r w:rsidRPr="00A81BE3">
        <w:rPr>
          <w:rFonts w:ascii="Garamond" w:hAnsi="Garamond"/>
          <w:sz w:val="22"/>
          <w:lang w:val="en-AU"/>
        </w:rPr>
        <w:tab/>
        <w:t>Formatting</w:t>
      </w:r>
      <w:bookmarkEnd w:id="48"/>
    </w:p>
    <w:p w14:paraId="04BCB1FB" w14:textId="28A07ABF" w:rsidR="00DF3673" w:rsidRPr="00A81BE3" w:rsidRDefault="00DF3673" w:rsidP="00DF3673">
      <w:pPr>
        <w:pStyle w:val="IMNNormal0"/>
        <w:rPr>
          <w:rFonts w:ascii="Garamond" w:hAnsi="Garamond"/>
        </w:rPr>
      </w:pPr>
      <w:r w:rsidRPr="00A81BE3">
        <w:rPr>
          <w:rFonts w:ascii="Garamond" w:hAnsi="Garamond"/>
        </w:rPr>
        <w:t xml:space="preserve">Some solicitors have their own formats, from which their systems do not allow them to depart.  In that case we will use their formats.  In every other case, every document must be prepared </w:t>
      </w:r>
      <w:r w:rsidRPr="00A81BE3">
        <w:rPr>
          <w:rStyle w:val="Strong"/>
          <w:rFonts w:ascii="Garamond" w:hAnsi="Garamond"/>
        </w:rPr>
        <w:t>from its inception</w:t>
      </w:r>
      <w:r w:rsidRPr="00A81BE3">
        <w:rPr>
          <w:rFonts w:ascii="Garamond" w:hAnsi="Garamond"/>
        </w:rPr>
        <w:t xml:space="preserve"> using a standard format that has the features</w:t>
      </w:r>
      <w:r w:rsidR="00C96585" w:rsidRPr="00A81BE3">
        <w:rPr>
          <w:rFonts w:ascii="Garamond" w:hAnsi="Garamond"/>
        </w:rPr>
        <w:t xml:space="preserve"> outlined in this section</w:t>
      </w:r>
      <w:r w:rsidRPr="00A81BE3">
        <w:rPr>
          <w:rFonts w:ascii="Garamond" w:hAnsi="Garamond"/>
        </w:rPr>
        <w:t xml:space="preserve">, from which there are to be no deviations in any circumstances. </w:t>
      </w:r>
      <w:r w:rsidR="00FB44E0" w:rsidRPr="00A81BE3">
        <w:rPr>
          <w:rFonts w:ascii="Garamond" w:hAnsi="Garamond"/>
        </w:rPr>
        <w:t>P</w:t>
      </w:r>
      <w:r w:rsidRPr="00A81BE3">
        <w:rPr>
          <w:rFonts w:ascii="Garamond" w:hAnsi="Garamond"/>
        </w:rPr>
        <w:t>lease take time to set the format correctly before you begin writing, to avoid problems later.</w:t>
      </w:r>
    </w:p>
    <w:p w14:paraId="3A98C4F2" w14:textId="77777777" w:rsidR="006577FC" w:rsidRPr="00A81BE3" w:rsidRDefault="00DF3673" w:rsidP="006577FC">
      <w:pPr>
        <w:pStyle w:val="IMNHeading2"/>
        <w:rPr>
          <w:rFonts w:ascii="Garamond" w:hAnsi="Garamond"/>
          <w:sz w:val="22"/>
          <w:lang w:val="en-AU"/>
        </w:rPr>
      </w:pPr>
      <w:bookmarkStart w:id="49" w:name="_Toc449884794"/>
      <w:r w:rsidRPr="00A81BE3">
        <w:rPr>
          <w:rFonts w:ascii="Garamond" w:hAnsi="Garamond"/>
          <w:sz w:val="22"/>
          <w:lang w:val="en-AU"/>
        </w:rPr>
        <w:t>Fonts</w:t>
      </w:r>
      <w:bookmarkEnd w:id="49"/>
    </w:p>
    <w:p w14:paraId="6876A6AB" w14:textId="306B5529" w:rsidR="006577FC" w:rsidRPr="00A81BE3" w:rsidRDefault="006577FC" w:rsidP="006577FC">
      <w:pPr>
        <w:pStyle w:val="IMNNormal0"/>
        <w:rPr>
          <w:rFonts w:ascii="Garamond" w:hAnsi="Garamond"/>
        </w:rPr>
      </w:pPr>
      <w:r w:rsidRPr="00A81BE3">
        <w:rPr>
          <w:rFonts w:ascii="Garamond" w:hAnsi="Garamond"/>
        </w:rPr>
        <w:t xml:space="preserve">The font for all text is </w:t>
      </w:r>
      <w:r w:rsidR="00A81BE3">
        <w:rPr>
          <w:rFonts w:ascii="Garamond" w:hAnsi="Garamond"/>
        </w:rPr>
        <w:t>Garamond</w:t>
      </w:r>
      <w:r w:rsidRPr="00A81BE3">
        <w:rPr>
          <w:rFonts w:ascii="Garamond" w:hAnsi="Garamond"/>
        </w:rPr>
        <w:t>.  The font size for all original text is</w:t>
      </w:r>
      <w:r w:rsidR="00D30AEA" w:rsidRPr="00A81BE3">
        <w:rPr>
          <w:rFonts w:ascii="Garamond" w:hAnsi="Garamond"/>
        </w:rPr>
        <w:t xml:space="preserve"> 11</w:t>
      </w:r>
      <w:r w:rsidRPr="00A81BE3">
        <w:rPr>
          <w:rFonts w:ascii="Garamond" w:hAnsi="Garamond"/>
        </w:rPr>
        <w:t xml:space="preserve"> </w:t>
      </w:r>
      <w:proofErr w:type="spellStart"/>
      <w:r w:rsidRPr="00A81BE3">
        <w:rPr>
          <w:rFonts w:ascii="Garamond" w:hAnsi="Garamond"/>
        </w:rPr>
        <w:t>pt</w:t>
      </w:r>
      <w:proofErr w:type="spellEnd"/>
      <w:r w:rsidR="00A81BE3">
        <w:rPr>
          <w:rFonts w:ascii="Garamond" w:hAnsi="Garamond"/>
        </w:rPr>
        <w:t xml:space="preserve"> - unless a court relevantly requires otherwise, in which case we will follow the court’s requirements</w:t>
      </w:r>
      <w:r w:rsidRPr="00A81BE3">
        <w:rPr>
          <w:rFonts w:ascii="Garamond" w:hAnsi="Garamond"/>
        </w:rPr>
        <w:t>.  (</w:t>
      </w:r>
      <w:r w:rsidR="00D55AB2" w:rsidRPr="00A81BE3">
        <w:rPr>
          <w:rFonts w:ascii="Garamond" w:hAnsi="Garamond"/>
        </w:rPr>
        <w:t xml:space="preserve">For </w:t>
      </w:r>
      <w:r w:rsidRPr="00A81BE3">
        <w:rPr>
          <w:rFonts w:ascii="Garamond" w:hAnsi="Garamond"/>
        </w:rPr>
        <w:t>special font sizes, see</w:t>
      </w:r>
      <w:r w:rsidR="00D55AB2" w:rsidRPr="00A81BE3">
        <w:rPr>
          <w:rFonts w:ascii="Garamond" w:hAnsi="Garamond"/>
        </w:rPr>
        <w:t xml:space="preserve"> each of</w:t>
      </w:r>
      <w:r w:rsidRPr="00A81BE3">
        <w:rPr>
          <w:rFonts w:ascii="Garamond" w:hAnsi="Garamond"/>
        </w:rPr>
        <w:t xml:space="preserve"> </w:t>
      </w:r>
      <w:hyperlink w:anchor="footnotes" w:history="1">
        <w:r w:rsidR="00003F03" w:rsidRPr="00A81BE3">
          <w:rPr>
            <w:rStyle w:val="Hyperlink"/>
            <w:rFonts w:ascii="Garamond" w:hAnsi="Garamond"/>
          </w:rPr>
          <w:t>Footnotes</w:t>
        </w:r>
      </w:hyperlink>
      <w:r w:rsidRPr="00A81BE3">
        <w:rPr>
          <w:rFonts w:ascii="Garamond" w:hAnsi="Garamond"/>
        </w:rPr>
        <w:t xml:space="preserve">, </w:t>
      </w:r>
      <w:hyperlink w:anchor="headings" w:history="1">
        <w:r w:rsidRPr="00A81BE3">
          <w:rPr>
            <w:rStyle w:val="Hyperlink"/>
            <w:rFonts w:ascii="Garamond" w:hAnsi="Garamond"/>
          </w:rPr>
          <w:t>Headings</w:t>
        </w:r>
      </w:hyperlink>
      <w:r w:rsidRPr="00A81BE3">
        <w:rPr>
          <w:rFonts w:ascii="Garamond" w:hAnsi="Garamond"/>
        </w:rPr>
        <w:t xml:space="preserve"> and </w:t>
      </w:r>
      <w:hyperlink w:anchor="quotes" w:history="1">
        <w:r w:rsidRPr="00A81BE3">
          <w:rPr>
            <w:rStyle w:val="Hyperlink"/>
            <w:rFonts w:ascii="Garamond" w:hAnsi="Garamond"/>
          </w:rPr>
          <w:t>Quotes</w:t>
        </w:r>
      </w:hyperlink>
      <w:r w:rsidRPr="00A81BE3">
        <w:rPr>
          <w:rFonts w:ascii="Garamond" w:hAnsi="Garamond"/>
        </w:rPr>
        <w:t xml:space="preserve">, below.)  </w:t>
      </w:r>
    </w:p>
    <w:p w14:paraId="4C0BC295" w14:textId="77777777" w:rsidR="006577FC" w:rsidRPr="00A81BE3" w:rsidRDefault="006577FC" w:rsidP="006577FC">
      <w:pPr>
        <w:pStyle w:val="IMNHeading2"/>
        <w:rPr>
          <w:rFonts w:ascii="Garamond" w:hAnsi="Garamond"/>
          <w:sz w:val="22"/>
          <w:lang w:val="en-AU"/>
        </w:rPr>
      </w:pPr>
      <w:bookmarkStart w:id="50" w:name="footnotes"/>
      <w:bookmarkStart w:id="51" w:name="_Toc449884795"/>
      <w:bookmarkEnd w:id="50"/>
      <w:r w:rsidRPr="00A81BE3">
        <w:rPr>
          <w:rFonts w:ascii="Garamond" w:hAnsi="Garamond"/>
          <w:sz w:val="22"/>
          <w:lang w:val="en-AU"/>
        </w:rPr>
        <w:t>Footnotes</w:t>
      </w:r>
      <w:bookmarkEnd w:id="51"/>
      <w:r w:rsidRPr="00A81BE3">
        <w:rPr>
          <w:rFonts w:ascii="Garamond" w:hAnsi="Garamond"/>
          <w:sz w:val="22"/>
          <w:lang w:val="en-AU"/>
        </w:rPr>
        <w:t xml:space="preserve">  </w:t>
      </w:r>
    </w:p>
    <w:p w14:paraId="4F92D87C" w14:textId="4044E4B5" w:rsidR="006577FC" w:rsidRPr="00A81BE3" w:rsidRDefault="006577FC" w:rsidP="00FB44E0">
      <w:pPr>
        <w:pStyle w:val="IMNnormal"/>
        <w:rPr>
          <w:rFonts w:ascii="Garamond" w:hAnsi="Garamond"/>
          <w:lang w:val="en-AU"/>
        </w:rPr>
      </w:pPr>
      <w:r w:rsidRPr="00A81BE3">
        <w:rPr>
          <w:rFonts w:ascii="Garamond" w:hAnsi="Garamond"/>
          <w:lang w:val="en-AU"/>
        </w:rPr>
        <w:t xml:space="preserve">Do not put anything substantive in a footnote.  Use footnotes for citations, to avoid cluttering your text (see </w:t>
      </w:r>
      <w:hyperlink w:anchor="authorities" w:history="1">
        <w:r w:rsidRPr="00A81BE3">
          <w:rPr>
            <w:rStyle w:val="Hyperlink"/>
            <w:rFonts w:ascii="Garamond" w:hAnsi="Garamond"/>
            <w:lang w:val="en-AU"/>
          </w:rPr>
          <w:t>Authorities</w:t>
        </w:r>
      </w:hyperlink>
      <w:r w:rsidRPr="00A81BE3">
        <w:rPr>
          <w:rFonts w:ascii="Garamond" w:hAnsi="Garamond"/>
          <w:lang w:val="en-AU"/>
        </w:rPr>
        <w:t xml:space="preserve">).  Never use endnotes.  The footnote numbers should be inserted immediately after a full stop, but before any other punctuation mark, such as a comma or semi-colon, and always immediately after the footnoted passage. </w:t>
      </w:r>
      <w:r w:rsidR="00FB44E0" w:rsidRPr="00A81BE3">
        <w:rPr>
          <w:rFonts w:ascii="Garamond" w:hAnsi="Garamond"/>
          <w:lang w:val="en-AU"/>
        </w:rPr>
        <w:t xml:space="preserve"> </w:t>
      </w:r>
      <w:r w:rsidRPr="00A81BE3">
        <w:rPr>
          <w:rFonts w:ascii="Garamond" w:hAnsi="Garamond"/>
          <w:lang w:val="en-AU"/>
        </w:rPr>
        <w:t xml:space="preserve">The </w:t>
      </w:r>
      <w:r w:rsidR="00AB4819" w:rsidRPr="00A81BE3">
        <w:rPr>
          <w:rFonts w:ascii="Garamond" w:hAnsi="Garamond"/>
          <w:lang w:val="en-AU"/>
        </w:rPr>
        <w:t>font</w:t>
      </w:r>
      <w:r w:rsidRPr="00A81BE3">
        <w:rPr>
          <w:rFonts w:ascii="Garamond" w:hAnsi="Garamond"/>
          <w:lang w:val="en-AU"/>
        </w:rPr>
        <w:t xml:space="preserve"> used for all footnote</w:t>
      </w:r>
      <w:r w:rsidR="00AB4819" w:rsidRPr="00A81BE3">
        <w:rPr>
          <w:rFonts w:ascii="Garamond" w:hAnsi="Garamond"/>
          <w:lang w:val="en-AU"/>
        </w:rPr>
        <w:t xml:space="preserve"> text</w:t>
      </w:r>
      <w:r w:rsidRPr="00A81BE3">
        <w:rPr>
          <w:rFonts w:ascii="Garamond" w:hAnsi="Garamond"/>
          <w:lang w:val="en-AU"/>
        </w:rPr>
        <w:t xml:space="preserve"> is Arial Narrow</w:t>
      </w:r>
      <w:r w:rsidR="009D538B" w:rsidRPr="00A81BE3">
        <w:rPr>
          <w:rFonts w:ascii="Garamond" w:hAnsi="Garamond"/>
          <w:lang w:val="en-AU"/>
        </w:rPr>
        <w:t>.  The font size is 9</w:t>
      </w:r>
      <w:r w:rsidR="00A81BE3">
        <w:rPr>
          <w:rFonts w:ascii="Garamond" w:hAnsi="Garamond"/>
          <w:lang w:val="en-AU"/>
        </w:rPr>
        <w:t>, again unless a court relevantly requires otherwise</w:t>
      </w:r>
      <w:r w:rsidRPr="00A81BE3">
        <w:rPr>
          <w:rFonts w:ascii="Garamond" w:hAnsi="Garamond"/>
          <w:lang w:val="en-AU"/>
        </w:rPr>
        <w:t>.</w:t>
      </w:r>
    </w:p>
    <w:p w14:paraId="6C1D47BB" w14:textId="1F4746F0" w:rsidR="00710A36" w:rsidRPr="00A81BE3" w:rsidRDefault="00DF3673" w:rsidP="00710A36">
      <w:pPr>
        <w:pStyle w:val="IMNHeading2"/>
        <w:rPr>
          <w:rFonts w:ascii="Garamond" w:hAnsi="Garamond"/>
          <w:sz w:val="22"/>
          <w:lang w:val="en-AU"/>
        </w:rPr>
      </w:pPr>
      <w:bookmarkStart w:id="52" w:name="_Toc449884796"/>
      <w:r w:rsidRPr="00A81BE3">
        <w:rPr>
          <w:rFonts w:ascii="Garamond" w:hAnsi="Garamond"/>
          <w:sz w:val="22"/>
          <w:lang w:val="en-AU"/>
        </w:rPr>
        <w:t>Full stops</w:t>
      </w:r>
      <w:bookmarkEnd w:id="52"/>
    </w:p>
    <w:p w14:paraId="386573F5" w14:textId="3A55B4F7" w:rsidR="00DF3673" w:rsidRPr="00A81BE3" w:rsidRDefault="00DF3673" w:rsidP="00710A36">
      <w:pPr>
        <w:pStyle w:val="IMNNormal0"/>
        <w:rPr>
          <w:rFonts w:ascii="Garamond" w:hAnsi="Garamond"/>
        </w:rPr>
      </w:pPr>
      <w:r w:rsidRPr="00A81BE3">
        <w:rPr>
          <w:rFonts w:ascii="Garamond" w:hAnsi="Garamond"/>
        </w:rPr>
        <w:t xml:space="preserve">There should be two spaces after each full stop. </w:t>
      </w:r>
    </w:p>
    <w:p w14:paraId="7D11CCAA" w14:textId="24D368F9" w:rsidR="00710A36" w:rsidRPr="00A81BE3" w:rsidRDefault="00094581" w:rsidP="00710A36">
      <w:pPr>
        <w:pStyle w:val="IMNHeading2"/>
        <w:rPr>
          <w:rFonts w:ascii="Garamond" w:hAnsi="Garamond"/>
          <w:sz w:val="22"/>
          <w:lang w:val="en-AU"/>
        </w:rPr>
      </w:pPr>
      <w:bookmarkStart w:id="53" w:name="headings"/>
      <w:bookmarkStart w:id="54" w:name="_Toc449884797"/>
      <w:bookmarkEnd w:id="53"/>
      <w:r w:rsidRPr="00A81BE3">
        <w:rPr>
          <w:rFonts w:ascii="Garamond" w:hAnsi="Garamond"/>
          <w:sz w:val="22"/>
          <w:lang w:val="en-AU"/>
        </w:rPr>
        <w:t>Headings</w:t>
      </w:r>
      <w:bookmarkEnd w:id="54"/>
    </w:p>
    <w:p w14:paraId="69C88FE2" w14:textId="2EE59763" w:rsidR="00094581" w:rsidRPr="00A81BE3" w:rsidRDefault="00094581" w:rsidP="00710A36">
      <w:pPr>
        <w:pStyle w:val="IMNNormal0"/>
        <w:rPr>
          <w:rFonts w:ascii="Garamond" w:hAnsi="Garamond"/>
        </w:rPr>
      </w:pPr>
      <w:r w:rsidRPr="00A81BE3">
        <w:rPr>
          <w:rFonts w:ascii="Garamond" w:hAnsi="Garamond"/>
        </w:rPr>
        <w:t xml:space="preserve">The hierarchy of headings is </w:t>
      </w:r>
      <w:r w:rsidR="0045495C" w:rsidRPr="00A81BE3">
        <w:rPr>
          <w:rFonts w:ascii="Garamond" w:hAnsi="Garamond"/>
        </w:rPr>
        <w:t xml:space="preserve">illustrated and described </w:t>
      </w:r>
      <w:r w:rsidRPr="00A81BE3">
        <w:rPr>
          <w:rFonts w:ascii="Garamond" w:hAnsi="Garamond"/>
        </w:rPr>
        <w:t>as follows:</w:t>
      </w:r>
    </w:p>
    <w:p w14:paraId="4E44B641" w14:textId="67F14B19" w:rsidR="00094581" w:rsidRPr="00A81BE3" w:rsidRDefault="00E75816" w:rsidP="00710A36">
      <w:pPr>
        <w:pStyle w:val="Heading1Example"/>
        <w:rPr>
          <w:rFonts w:ascii="Garamond" w:hAnsi="Garamond"/>
          <w:sz w:val="22"/>
          <w:lang w:val="en-AU"/>
        </w:rPr>
      </w:pPr>
      <w:r w:rsidRPr="00A81BE3">
        <w:rPr>
          <w:rFonts w:ascii="Garamond" w:hAnsi="Garamond"/>
          <w:sz w:val="22"/>
          <w:lang w:val="en-AU"/>
        </w:rPr>
        <w:t>A.</w:t>
      </w:r>
      <w:r w:rsidR="00397A8C" w:rsidRPr="00A81BE3">
        <w:rPr>
          <w:rFonts w:ascii="Garamond" w:hAnsi="Garamond"/>
          <w:sz w:val="22"/>
          <w:lang w:val="en-AU"/>
        </w:rPr>
        <w:t> </w:t>
      </w:r>
      <w:r w:rsidR="00094581" w:rsidRPr="00A81BE3">
        <w:rPr>
          <w:rFonts w:ascii="Garamond" w:hAnsi="Garamond"/>
          <w:sz w:val="22"/>
          <w:lang w:val="en-AU"/>
        </w:rPr>
        <w:t>LEVEL ONE HEADING</w:t>
      </w:r>
    </w:p>
    <w:p w14:paraId="3D10BDB2" w14:textId="4498840B" w:rsidR="00094581" w:rsidRPr="00A81BE3" w:rsidRDefault="00094581" w:rsidP="00710A36">
      <w:pPr>
        <w:pStyle w:val="IMNNormal0"/>
        <w:rPr>
          <w:rFonts w:ascii="Garamond" w:hAnsi="Garamond"/>
        </w:rPr>
      </w:pPr>
      <w:r w:rsidRPr="00A81BE3">
        <w:rPr>
          <w:rFonts w:ascii="Garamond" w:hAnsi="Garamond"/>
        </w:rPr>
        <w:t>(This is used only to introduce a major section of a document</w:t>
      </w:r>
      <w:r w:rsidR="004F0343" w:rsidRPr="00A81BE3">
        <w:rPr>
          <w:rFonts w:ascii="Garamond" w:hAnsi="Garamond"/>
        </w:rPr>
        <w:t xml:space="preserve">.  </w:t>
      </w:r>
      <w:r w:rsidRPr="00A81BE3">
        <w:rPr>
          <w:rFonts w:ascii="Garamond" w:hAnsi="Garamond"/>
        </w:rPr>
        <w:t xml:space="preserve">The font is </w:t>
      </w:r>
      <w:r w:rsidR="00C05A90">
        <w:rPr>
          <w:rFonts w:ascii="Garamond" w:hAnsi="Garamond"/>
        </w:rPr>
        <w:t>Garamond</w:t>
      </w:r>
      <w:r w:rsidRPr="00A81BE3">
        <w:rPr>
          <w:rFonts w:ascii="Garamond" w:hAnsi="Garamond"/>
        </w:rPr>
        <w:t xml:space="preserve">, </w:t>
      </w:r>
      <w:r w:rsidR="00F01EA8" w:rsidRPr="00A81BE3">
        <w:rPr>
          <w:rFonts w:ascii="Garamond" w:hAnsi="Garamond"/>
        </w:rPr>
        <w:t xml:space="preserve">bold, </w:t>
      </w:r>
      <w:r w:rsidR="00FB44E0" w:rsidRPr="00A81BE3">
        <w:rPr>
          <w:rFonts w:ascii="Garamond" w:hAnsi="Garamond"/>
        </w:rPr>
        <w:t>and the font size is 12</w:t>
      </w:r>
      <w:r w:rsidR="00F01EA8" w:rsidRPr="00A81BE3">
        <w:rPr>
          <w:rFonts w:ascii="Garamond" w:hAnsi="Garamond"/>
        </w:rPr>
        <w:t xml:space="preserve"> pt</w:t>
      </w:r>
      <w:r w:rsidR="004F0343" w:rsidRPr="00A81BE3">
        <w:rPr>
          <w:rFonts w:ascii="Garamond" w:hAnsi="Garamond"/>
        </w:rPr>
        <w:t xml:space="preserve">.  </w:t>
      </w:r>
      <w:r w:rsidRPr="00A81BE3">
        <w:rPr>
          <w:rFonts w:ascii="Garamond" w:hAnsi="Garamond"/>
        </w:rPr>
        <w:t>Section headings are the only headings to be capitalised</w:t>
      </w:r>
      <w:r w:rsidR="004F0343" w:rsidRPr="00A81BE3">
        <w:rPr>
          <w:rFonts w:ascii="Garamond" w:hAnsi="Garamond"/>
        </w:rPr>
        <w:t xml:space="preserve">.  </w:t>
      </w:r>
      <w:r w:rsidRPr="00A81BE3">
        <w:rPr>
          <w:rFonts w:ascii="Garamond" w:hAnsi="Garamond"/>
        </w:rPr>
        <w:t>They are the only ones to be identified by a distinctive letter, as in the above example</w:t>
      </w:r>
      <w:r w:rsidR="004F0343" w:rsidRPr="00A81BE3">
        <w:rPr>
          <w:rFonts w:ascii="Garamond" w:hAnsi="Garamond"/>
        </w:rPr>
        <w:t xml:space="preserve">.  </w:t>
      </w:r>
      <w:r w:rsidRPr="00A81BE3">
        <w:rPr>
          <w:rFonts w:ascii="Garamond" w:hAnsi="Garamond"/>
        </w:rPr>
        <w:t>The gap between the letter and the heading is one centimet</w:t>
      </w:r>
      <w:r w:rsidR="00051E36" w:rsidRPr="00A81BE3">
        <w:rPr>
          <w:rFonts w:ascii="Garamond" w:hAnsi="Garamond"/>
        </w:rPr>
        <w:t>re</w:t>
      </w:r>
      <w:r w:rsidRPr="00A81BE3">
        <w:rPr>
          <w:rFonts w:ascii="Garamond" w:hAnsi="Garamond"/>
        </w:rPr>
        <w:t>.)</w:t>
      </w:r>
      <w:r w:rsidR="00051E36" w:rsidRPr="00A81BE3">
        <w:rPr>
          <w:rFonts w:ascii="Garamond" w:hAnsi="Garamond"/>
        </w:rPr>
        <w:t xml:space="preserve"> </w:t>
      </w:r>
    </w:p>
    <w:p w14:paraId="464A2696" w14:textId="77777777" w:rsidR="00094581" w:rsidRPr="00A81BE3" w:rsidRDefault="00094581" w:rsidP="00710A36">
      <w:pPr>
        <w:pStyle w:val="Heading2Example"/>
        <w:rPr>
          <w:rFonts w:ascii="Garamond" w:hAnsi="Garamond"/>
          <w:sz w:val="22"/>
          <w:szCs w:val="22"/>
        </w:rPr>
      </w:pPr>
      <w:r w:rsidRPr="00A81BE3">
        <w:rPr>
          <w:rFonts w:ascii="Garamond" w:hAnsi="Garamond"/>
          <w:sz w:val="22"/>
          <w:szCs w:val="22"/>
        </w:rPr>
        <w:t>Level two heading</w:t>
      </w:r>
    </w:p>
    <w:p w14:paraId="25B728ED" w14:textId="1EAA4811" w:rsidR="00094581" w:rsidRPr="00A81BE3" w:rsidRDefault="007F07C7" w:rsidP="00710A36">
      <w:pPr>
        <w:pStyle w:val="IMNNormal0"/>
        <w:rPr>
          <w:rFonts w:ascii="Garamond" w:hAnsi="Garamond"/>
        </w:rPr>
      </w:pPr>
      <w:r w:rsidRPr="00A81BE3">
        <w:rPr>
          <w:rFonts w:ascii="Garamond" w:hAnsi="Garamond"/>
        </w:rPr>
        <w:t xml:space="preserve">(Bold, </w:t>
      </w:r>
      <w:r w:rsidR="00C05A90">
        <w:rPr>
          <w:rFonts w:ascii="Garamond" w:hAnsi="Garamond"/>
        </w:rPr>
        <w:t>Garamond</w:t>
      </w:r>
      <w:r w:rsidRPr="00A81BE3">
        <w:rPr>
          <w:rFonts w:ascii="Garamond" w:hAnsi="Garamond"/>
        </w:rPr>
        <w:t xml:space="preserve">, </w:t>
      </w:r>
      <w:r w:rsidR="00B876DE" w:rsidRPr="00A81BE3">
        <w:rPr>
          <w:rFonts w:ascii="Garamond" w:hAnsi="Garamond"/>
        </w:rPr>
        <w:t xml:space="preserve">font </w:t>
      </w:r>
      <w:r w:rsidRPr="00A81BE3">
        <w:rPr>
          <w:rFonts w:ascii="Garamond" w:hAnsi="Garamond"/>
        </w:rPr>
        <w:t>s</w:t>
      </w:r>
      <w:r w:rsidR="00FB44E0" w:rsidRPr="00A81BE3">
        <w:rPr>
          <w:rFonts w:ascii="Garamond" w:hAnsi="Garamond"/>
        </w:rPr>
        <w:t>ize 11</w:t>
      </w:r>
      <w:r w:rsidR="00094581" w:rsidRPr="00A81BE3">
        <w:rPr>
          <w:rFonts w:ascii="Garamond" w:hAnsi="Garamond"/>
        </w:rPr>
        <w:t>, and only the initial word is capitalised.)</w:t>
      </w:r>
    </w:p>
    <w:p w14:paraId="7EA9DD2B" w14:textId="77777777" w:rsidR="00094581" w:rsidRPr="00A81BE3" w:rsidRDefault="00094581" w:rsidP="00710A36">
      <w:pPr>
        <w:pStyle w:val="Heading3Example"/>
        <w:rPr>
          <w:rFonts w:ascii="Garamond" w:hAnsi="Garamond"/>
          <w:lang w:val="en-AU"/>
        </w:rPr>
      </w:pPr>
      <w:r w:rsidRPr="00A81BE3">
        <w:rPr>
          <w:rFonts w:ascii="Garamond" w:hAnsi="Garamond"/>
          <w:lang w:val="en-AU"/>
        </w:rPr>
        <w:t>Level three heading</w:t>
      </w:r>
    </w:p>
    <w:p w14:paraId="5596A8FD" w14:textId="268D1846" w:rsidR="00094581" w:rsidRPr="00A81BE3" w:rsidRDefault="00094581" w:rsidP="00710A36">
      <w:pPr>
        <w:pStyle w:val="IMNNormal0"/>
        <w:rPr>
          <w:rFonts w:ascii="Garamond" w:hAnsi="Garamond"/>
        </w:rPr>
      </w:pPr>
      <w:r w:rsidRPr="00A81BE3">
        <w:rPr>
          <w:rFonts w:ascii="Garamond" w:hAnsi="Garamond"/>
        </w:rPr>
        <w:t>(</w:t>
      </w:r>
      <w:r w:rsidR="007E78FF" w:rsidRPr="00A81BE3">
        <w:rPr>
          <w:rFonts w:ascii="Garamond" w:hAnsi="Garamond"/>
        </w:rPr>
        <w:t xml:space="preserve">Not bold, </w:t>
      </w:r>
      <w:r w:rsidR="00C05A90">
        <w:rPr>
          <w:rFonts w:ascii="Garamond" w:hAnsi="Garamond"/>
        </w:rPr>
        <w:t>Garamond</w:t>
      </w:r>
      <w:r w:rsidR="007F07C7" w:rsidRPr="00A81BE3">
        <w:rPr>
          <w:rFonts w:ascii="Garamond" w:hAnsi="Garamond"/>
        </w:rPr>
        <w:t xml:space="preserve">, </w:t>
      </w:r>
      <w:r w:rsidR="00B876DE" w:rsidRPr="00A81BE3">
        <w:rPr>
          <w:rFonts w:ascii="Garamond" w:hAnsi="Garamond"/>
        </w:rPr>
        <w:t xml:space="preserve">font </w:t>
      </w:r>
      <w:r w:rsidR="00FB44E0" w:rsidRPr="00A81BE3">
        <w:rPr>
          <w:rFonts w:ascii="Garamond" w:hAnsi="Garamond"/>
        </w:rPr>
        <w:t>size 11</w:t>
      </w:r>
      <w:r w:rsidRPr="00A81BE3">
        <w:rPr>
          <w:rFonts w:ascii="Garamond" w:hAnsi="Garamond"/>
        </w:rPr>
        <w:t xml:space="preserve">, </w:t>
      </w:r>
      <w:r w:rsidR="007E78FF" w:rsidRPr="00A81BE3">
        <w:rPr>
          <w:rFonts w:ascii="Garamond" w:hAnsi="Garamond"/>
        </w:rPr>
        <w:t xml:space="preserve">underlined, </w:t>
      </w:r>
      <w:r w:rsidRPr="00A81BE3">
        <w:rPr>
          <w:rFonts w:ascii="Garamond" w:hAnsi="Garamond"/>
        </w:rPr>
        <w:t>and only the initial word is capitalised.)</w:t>
      </w:r>
    </w:p>
    <w:p w14:paraId="0FDDE12F" w14:textId="77777777" w:rsidR="00094581" w:rsidRPr="00A81BE3" w:rsidRDefault="00094581" w:rsidP="00710A36">
      <w:pPr>
        <w:pStyle w:val="Heading4Example"/>
        <w:rPr>
          <w:rFonts w:ascii="Garamond" w:hAnsi="Garamond"/>
          <w:lang w:val="en-AU"/>
        </w:rPr>
      </w:pPr>
      <w:r w:rsidRPr="00A81BE3">
        <w:rPr>
          <w:rFonts w:ascii="Garamond" w:hAnsi="Garamond"/>
          <w:lang w:val="en-AU"/>
        </w:rPr>
        <w:lastRenderedPageBreak/>
        <w:t>Level four heading</w:t>
      </w:r>
    </w:p>
    <w:p w14:paraId="4E14716F" w14:textId="1189CD5E" w:rsidR="00094581" w:rsidRPr="00A81BE3" w:rsidRDefault="00094581" w:rsidP="00710A36">
      <w:pPr>
        <w:pStyle w:val="IMNNormal0"/>
        <w:rPr>
          <w:rFonts w:ascii="Garamond" w:hAnsi="Garamond"/>
        </w:rPr>
      </w:pPr>
      <w:r w:rsidRPr="00A81BE3">
        <w:rPr>
          <w:rFonts w:ascii="Garamond" w:hAnsi="Garamond"/>
        </w:rPr>
        <w:t>(</w:t>
      </w:r>
      <w:r w:rsidR="007E78FF" w:rsidRPr="00A81BE3">
        <w:rPr>
          <w:rFonts w:ascii="Garamond" w:hAnsi="Garamond"/>
        </w:rPr>
        <w:t xml:space="preserve">Not bold or underlined, </w:t>
      </w:r>
      <w:r w:rsidR="00216D2C">
        <w:rPr>
          <w:rFonts w:ascii="Garamond" w:hAnsi="Garamond"/>
        </w:rPr>
        <w:t>Garamond</w:t>
      </w:r>
      <w:bookmarkStart w:id="55" w:name="_GoBack"/>
      <w:bookmarkEnd w:id="55"/>
      <w:r w:rsidR="007F07C7" w:rsidRPr="00A81BE3">
        <w:rPr>
          <w:rFonts w:ascii="Garamond" w:hAnsi="Garamond"/>
        </w:rPr>
        <w:t xml:space="preserve">, </w:t>
      </w:r>
      <w:r w:rsidR="00B876DE" w:rsidRPr="00A81BE3">
        <w:rPr>
          <w:rFonts w:ascii="Garamond" w:hAnsi="Garamond"/>
        </w:rPr>
        <w:t xml:space="preserve">font </w:t>
      </w:r>
      <w:r w:rsidR="00FB44E0" w:rsidRPr="00A81BE3">
        <w:rPr>
          <w:rFonts w:ascii="Garamond" w:hAnsi="Garamond"/>
        </w:rPr>
        <w:t>size 11</w:t>
      </w:r>
      <w:r w:rsidRPr="00A81BE3">
        <w:rPr>
          <w:rFonts w:ascii="Garamond" w:hAnsi="Garamond"/>
        </w:rPr>
        <w:t xml:space="preserve">, </w:t>
      </w:r>
      <w:r w:rsidR="00B876DE" w:rsidRPr="00A81BE3">
        <w:rPr>
          <w:rFonts w:ascii="Garamond" w:hAnsi="Garamond"/>
        </w:rPr>
        <w:t>i</w:t>
      </w:r>
      <w:r w:rsidR="007E78FF" w:rsidRPr="00A81BE3">
        <w:rPr>
          <w:rFonts w:ascii="Garamond" w:hAnsi="Garamond"/>
        </w:rPr>
        <w:t xml:space="preserve">talicised, </w:t>
      </w:r>
      <w:r w:rsidRPr="00A81BE3">
        <w:rPr>
          <w:rFonts w:ascii="Garamond" w:hAnsi="Garamond"/>
        </w:rPr>
        <w:t>and only the initial word is capitalised.)</w:t>
      </w:r>
      <w:r w:rsidR="004F0343" w:rsidRPr="00A81BE3">
        <w:rPr>
          <w:rFonts w:ascii="Garamond" w:hAnsi="Garamond"/>
        </w:rPr>
        <w:t xml:space="preserve"> </w:t>
      </w:r>
    </w:p>
    <w:p w14:paraId="2F83D335" w14:textId="77777777" w:rsidR="00AB4819" w:rsidRPr="00A81BE3" w:rsidRDefault="00AB4819" w:rsidP="00AB4819">
      <w:pPr>
        <w:pStyle w:val="IMNHeading2"/>
        <w:rPr>
          <w:rFonts w:ascii="Garamond" w:hAnsi="Garamond"/>
          <w:sz w:val="22"/>
          <w:lang w:val="en-AU"/>
        </w:rPr>
      </w:pPr>
      <w:bookmarkStart w:id="56" w:name="_Toc449884798"/>
      <w:r w:rsidRPr="00A81BE3">
        <w:rPr>
          <w:rFonts w:ascii="Garamond" w:hAnsi="Garamond"/>
          <w:sz w:val="22"/>
          <w:lang w:val="en-AU"/>
        </w:rPr>
        <w:t>Margins and paper size</w:t>
      </w:r>
      <w:bookmarkEnd w:id="56"/>
    </w:p>
    <w:p w14:paraId="6AF76252" w14:textId="2DD753BA" w:rsidR="00AB4819" w:rsidRPr="00A81BE3" w:rsidRDefault="00AB4819" w:rsidP="00710A36">
      <w:pPr>
        <w:pStyle w:val="IMNNormal0"/>
        <w:rPr>
          <w:rFonts w:ascii="Garamond" w:hAnsi="Garamond"/>
        </w:rPr>
      </w:pPr>
      <w:r w:rsidRPr="00A81BE3">
        <w:rPr>
          <w:rFonts w:ascii="Garamond" w:hAnsi="Garamond"/>
        </w:rPr>
        <w:t>The Federal Court directs that, ‘A margin of at least 25 millimetres must be kept clear on the left side of each page of a document containing writing</w:t>
      </w:r>
      <w:r w:rsidR="00397A8C" w:rsidRPr="00A81BE3">
        <w:rPr>
          <w:rFonts w:ascii="Garamond" w:hAnsi="Garamond"/>
        </w:rPr>
        <w:t> </w:t>
      </w:r>
      <w:r w:rsidRPr="00A81BE3">
        <w:rPr>
          <w:rFonts w:ascii="Garamond" w:hAnsi="Garamond"/>
        </w:rPr>
        <w:t>…</w:t>
      </w:r>
      <w:r w:rsidR="00397A8C" w:rsidRPr="00A81BE3">
        <w:rPr>
          <w:rFonts w:ascii="Garamond" w:hAnsi="Garamond"/>
        </w:rPr>
        <w:t xml:space="preserve"> </w:t>
      </w:r>
      <w:r w:rsidRPr="00A81BE3">
        <w:rPr>
          <w:rFonts w:ascii="Garamond" w:hAnsi="Garamond"/>
        </w:rPr>
        <w:t>There shall be a space of not less than 20 mm between the last line of writing and the end of each page of a document.’  No other court has comparable directions, so we will apply this rule to every document created for any court or other purpose.  Treat the Federal Court’s rule as though it is prescriptive, which means setting the left and right margins at 25 millimetres, and the bottom margin at 20 millimetres.  The top margin should be 25 millimetres.  Make sure that you always use the default paper size ‘A4’ from the beginning.</w:t>
      </w:r>
    </w:p>
    <w:p w14:paraId="72ED31EE" w14:textId="51A9E061" w:rsidR="00710A36" w:rsidRPr="00A81BE3" w:rsidRDefault="00540E50" w:rsidP="00710A36">
      <w:pPr>
        <w:pStyle w:val="IMNHeading2"/>
        <w:rPr>
          <w:rFonts w:ascii="Garamond" w:hAnsi="Garamond"/>
          <w:sz w:val="22"/>
          <w:lang w:val="en-AU"/>
        </w:rPr>
      </w:pPr>
      <w:bookmarkStart w:id="57" w:name="_Toc449884799"/>
      <w:r w:rsidRPr="00A81BE3">
        <w:rPr>
          <w:rFonts w:ascii="Garamond" w:hAnsi="Garamond"/>
          <w:sz w:val="22"/>
          <w:lang w:val="en-AU"/>
        </w:rPr>
        <w:t>Page numbering</w:t>
      </w:r>
      <w:bookmarkEnd w:id="57"/>
    </w:p>
    <w:p w14:paraId="5A3FEE99" w14:textId="05E9C21C" w:rsidR="00540E50" w:rsidRPr="00A81BE3" w:rsidRDefault="008477B1" w:rsidP="00710A36">
      <w:pPr>
        <w:pStyle w:val="IMNNormal0"/>
        <w:rPr>
          <w:rFonts w:ascii="Garamond" w:hAnsi="Garamond"/>
        </w:rPr>
      </w:pPr>
      <w:r w:rsidRPr="00A81BE3">
        <w:rPr>
          <w:rFonts w:ascii="Garamond" w:hAnsi="Garamond"/>
        </w:rPr>
        <w:t xml:space="preserve">Put </w:t>
      </w:r>
      <w:r w:rsidR="00540E50" w:rsidRPr="00A81BE3">
        <w:rPr>
          <w:rFonts w:ascii="Garamond" w:hAnsi="Garamond"/>
        </w:rPr>
        <w:t>p</w:t>
      </w:r>
      <w:r w:rsidR="00397A8C" w:rsidRPr="00A81BE3">
        <w:rPr>
          <w:rFonts w:ascii="Garamond" w:hAnsi="Garamond"/>
        </w:rPr>
        <w:t>age numbers on the bottom right-</w:t>
      </w:r>
      <w:r w:rsidR="00540E50" w:rsidRPr="00A81BE3">
        <w:rPr>
          <w:rFonts w:ascii="Garamond" w:hAnsi="Garamond"/>
        </w:rPr>
        <w:t>hand side, and no page number on the first page.</w:t>
      </w:r>
      <w:r w:rsidR="002C01B7" w:rsidRPr="00A81BE3">
        <w:rPr>
          <w:rFonts w:ascii="Garamond" w:hAnsi="Garamond"/>
        </w:rPr>
        <w:t xml:space="preserve">  </w:t>
      </w:r>
      <w:r w:rsidR="00450238" w:rsidRPr="00A81BE3">
        <w:rPr>
          <w:rFonts w:ascii="Garamond" w:hAnsi="Garamond"/>
        </w:rPr>
        <w:t xml:space="preserve">Do not change the size and font of page numbers from Word’s default settings. </w:t>
      </w:r>
    </w:p>
    <w:p w14:paraId="62952965" w14:textId="7915D2B5" w:rsidR="000A2C53" w:rsidRPr="00A81BE3" w:rsidRDefault="00094581" w:rsidP="000A2C53">
      <w:pPr>
        <w:pStyle w:val="IMNHeading2"/>
        <w:rPr>
          <w:rFonts w:ascii="Garamond" w:hAnsi="Garamond"/>
          <w:sz w:val="22"/>
          <w:lang w:val="en-AU"/>
        </w:rPr>
      </w:pPr>
      <w:bookmarkStart w:id="58" w:name="_Toc449884800"/>
      <w:r w:rsidRPr="00A81BE3">
        <w:rPr>
          <w:rFonts w:ascii="Garamond" w:hAnsi="Garamond"/>
          <w:sz w:val="22"/>
          <w:lang w:val="en-AU"/>
        </w:rPr>
        <w:t>Paragraph numbering</w:t>
      </w:r>
      <w:bookmarkEnd w:id="58"/>
    </w:p>
    <w:p w14:paraId="61B137A6" w14:textId="12B0AC2C" w:rsidR="00094581" w:rsidRPr="00A81BE3" w:rsidRDefault="00094581" w:rsidP="009D538B">
      <w:pPr>
        <w:pStyle w:val="IMNnormal"/>
        <w:rPr>
          <w:rFonts w:ascii="Garamond" w:hAnsi="Garamond"/>
          <w:lang w:val="en-AU"/>
        </w:rPr>
      </w:pPr>
      <w:r w:rsidRPr="00A81BE3">
        <w:rPr>
          <w:rFonts w:ascii="Garamond" w:hAnsi="Garamond"/>
          <w:lang w:val="en-AU"/>
        </w:rPr>
        <w:t xml:space="preserve">The hierarchy of paragraph numbering </w:t>
      </w:r>
      <w:r w:rsidR="002C01B7" w:rsidRPr="00A81BE3">
        <w:rPr>
          <w:rFonts w:ascii="Garamond" w:hAnsi="Garamond"/>
          <w:lang w:val="en-AU"/>
        </w:rPr>
        <w:t xml:space="preserve">consists of only 3 levels, which will </w:t>
      </w:r>
      <w:r w:rsidRPr="00A81BE3">
        <w:rPr>
          <w:rFonts w:ascii="Garamond" w:hAnsi="Garamond"/>
          <w:lang w:val="en-AU"/>
        </w:rPr>
        <w:t>be, in descend</w:t>
      </w:r>
      <w:r w:rsidR="00034916" w:rsidRPr="00A81BE3">
        <w:rPr>
          <w:rFonts w:ascii="Garamond" w:hAnsi="Garamond"/>
          <w:lang w:val="en-AU"/>
        </w:rPr>
        <w:t>ing order</w:t>
      </w:r>
      <w:r w:rsidR="00397A8C" w:rsidRPr="00A81BE3">
        <w:rPr>
          <w:rFonts w:ascii="Garamond" w:hAnsi="Garamond"/>
          <w:lang w:val="en-AU"/>
        </w:rPr>
        <w:t>:</w:t>
      </w:r>
      <w:r w:rsidR="00034916" w:rsidRPr="00A81BE3">
        <w:rPr>
          <w:rFonts w:ascii="Garamond" w:hAnsi="Garamond"/>
          <w:lang w:val="en-AU"/>
        </w:rPr>
        <w:t xml:space="preserve"> numeral, letter</w:t>
      </w:r>
      <w:r w:rsidR="00397A8C" w:rsidRPr="00A81BE3">
        <w:rPr>
          <w:rFonts w:ascii="Garamond" w:hAnsi="Garamond"/>
          <w:lang w:val="en-AU"/>
        </w:rPr>
        <w:t>,</w:t>
      </w:r>
      <w:r w:rsidR="00034916" w:rsidRPr="00A81BE3">
        <w:rPr>
          <w:rFonts w:ascii="Garamond" w:hAnsi="Garamond"/>
          <w:lang w:val="en-AU"/>
        </w:rPr>
        <w:t xml:space="preserve"> and R</w:t>
      </w:r>
      <w:r w:rsidRPr="00A81BE3">
        <w:rPr>
          <w:rFonts w:ascii="Garamond" w:hAnsi="Garamond"/>
          <w:lang w:val="en-AU"/>
        </w:rPr>
        <w:t xml:space="preserve">oman numeral: for example, </w:t>
      </w:r>
      <w:r w:rsidR="00B876DE" w:rsidRPr="00A81BE3">
        <w:rPr>
          <w:rFonts w:ascii="Garamond" w:hAnsi="Garamond"/>
          <w:b/>
          <w:lang w:val="en-AU"/>
        </w:rPr>
        <w:t>[</w:t>
      </w:r>
      <w:r w:rsidRPr="00A81BE3">
        <w:rPr>
          <w:rFonts w:ascii="Garamond" w:hAnsi="Garamond"/>
          <w:b/>
          <w:lang w:val="en-AU"/>
        </w:rPr>
        <w:t>1</w:t>
      </w:r>
      <w:r w:rsidR="00B876DE" w:rsidRPr="00A81BE3">
        <w:rPr>
          <w:rFonts w:ascii="Garamond" w:hAnsi="Garamond"/>
          <w:b/>
          <w:lang w:val="en-AU"/>
        </w:rPr>
        <w:t>]</w:t>
      </w:r>
      <w:r w:rsidRPr="00A81BE3">
        <w:rPr>
          <w:rFonts w:ascii="Garamond" w:hAnsi="Garamond"/>
          <w:lang w:val="en-AU"/>
        </w:rPr>
        <w:t>, (a), and (i)</w:t>
      </w:r>
      <w:r w:rsidR="004F0343" w:rsidRPr="00A81BE3">
        <w:rPr>
          <w:rFonts w:ascii="Garamond" w:hAnsi="Garamond"/>
          <w:lang w:val="en-AU"/>
        </w:rPr>
        <w:t xml:space="preserve">.  </w:t>
      </w:r>
      <w:r w:rsidR="00B876DE" w:rsidRPr="00A81BE3">
        <w:rPr>
          <w:rFonts w:ascii="Garamond" w:hAnsi="Garamond"/>
          <w:lang w:val="en-AU"/>
        </w:rPr>
        <w:t xml:space="preserve">Do not use automatic numbering.  They should be arranged as in </w:t>
      </w:r>
      <w:r w:rsidRPr="00A81BE3">
        <w:rPr>
          <w:rFonts w:ascii="Garamond" w:hAnsi="Garamond"/>
          <w:lang w:val="en-AU"/>
        </w:rPr>
        <w:t>this example:</w:t>
      </w:r>
    </w:p>
    <w:p w14:paraId="66B0D3DD" w14:textId="522CD044" w:rsidR="00094581" w:rsidRPr="00A81BE3" w:rsidRDefault="00B876DE" w:rsidP="000A2C53">
      <w:pPr>
        <w:pStyle w:val="IMNNormal0"/>
        <w:rPr>
          <w:rFonts w:ascii="Garamond" w:hAnsi="Garamond"/>
        </w:rPr>
      </w:pPr>
      <w:r w:rsidRPr="00A81BE3">
        <w:rPr>
          <w:rStyle w:val="Strong"/>
          <w:rFonts w:ascii="Garamond" w:hAnsi="Garamond"/>
        </w:rPr>
        <w:t>[1]</w:t>
      </w:r>
      <w:r w:rsidRPr="00A81BE3">
        <w:rPr>
          <w:rStyle w:val="Strong"/>
          <w:rFonts w:ascii="Garamond" w:hAnsi="Garamond"/>
        </w:rPr>
        <w:tab/>
      </w:r>
      <w:r w:rsidR="00094581" w:rsidRPr="00A81BE3">
        <w:rPr>
          <w:rFonts w:ascii="Garamond" w:hAnsi="Garamond"/>
        </w:rPr>
        <w:t>T</w:t>
      </w:r>
      <w:r w:rsidR="009D538B" w:rsidRPr="00A81BE3">
        <w:rPr>
          <w:rFonts w:ascii="Garamond" w:hAnsi="Garamond"/>
        </w:rPr>
        <w:t>here are</w:t>
      </w:r>
      <w:r w:rsidR="00094581" w:rsidRPr="00A81BE3">
        <w:rPr>
          <w:rFonts w:ascii="Garamond" w:hAnsi="Garamond"/>
        </w:rPr>
        <w:t xml:space="preserve"> reasons why you must </w:t>
      </w:r>
      <w:r w:rsidR="00034916" w:rsidRPr="00A81BE3">
        <w:rPr>
          <w:rFonts w:ascii="Garamond" w:hAnsi="Garamond"/>
        </w:rPr>
        <w:t xml:space="preserve">always </w:t>
      </w:r>
      <w:r w:rsidRPr="00A81BE3">
        <w:rPr>
          <w:rFonts w:ascii="Garamond" w:hAnsi="Garamond"/>
        </w:rPr>
        <w:t>follow the standard format, and never depart from it:</w:t>
      </w:r>
    </w:p>
    <w:p w14:paraId="2BDDF597" w14:textId="6AA9D379" w:rsidR="00B876DE" w:rsidRPr="00A81BE3" w:rsidRDefault="00B876DE" w:rsidP="009D538B">
      <w:pPr>
        <w:pStyle w:val="IMNItema"/>
        <w:tabs>
          <w:tab w:val="clear" w:pos="720"/>
          <w:tab w:val="left" w:pos="0"/>
        </w:tabs>
        <w:ind w:left="0" w:firstLine="0"/>
        <w:rPr>
          <w:rFonts w:ascii="Garamond" w:hAnsi="Garamond"/>
        </w:rPr>
      </w:pPr>
      <w:r w:rsidRPr="00A81BE3">
        <w:rPr>
          <w:rFonts w:ascii="Garamond" w:hAnsi="Garamond"/>
        </w:rPr>
        <w:t>(a)</w:t>
      </w:r>
      <w:r w:rsidRPr="00A81BE3">
        <w:rPr>
          <w:rFonts w:ascii="Garamond" w:hAnsi="Garamond"/>
        </w:rPr>
        <w:tab/>
        <w:t xml:space="preserve">The first is that </w:t>
      </w:r>
      <w:r w:rsidR="003E282E" w:rsidRPr="00A81BE3">
        <w:rPr>
          <w:rFonts w:ascii="Garamond" w:hAnsi="Garamond"/>
        </w:rPr>
        <w:t xml:space="preserve">we spend less time thinking about and correcting the </w:t>
      </w:r>
      <w:r w:rsidR="009D538B" w:rsidRPr="00A81BE3">
        <w:rPr>
          <w:rFonts w:ascii="Garamond" w:hAnsi="Garamond"/>
        </w:rPr>
        <w:t xml:space="preserve">formatting, </w:t>
      </w:r>
      <w:r w:rsidR="003E282E" w:rsidRPr="00A81BE3">
        <w:rPr>
          <w:rFonts w:ascii="Garamond" w:hAnsi="Garamond"/>
        </w:rPr>
        <w:t>which has two advantages:</w:t>
      </w:r>
    </w:p>
    <w:p w14:paraId="7D237326" w14:textId="7D3095F9" w:rsidR="00B876DE" w:rsidRPr="00A81BE3" w:rsidRDefault="003E282E" w:rsidP="009D538B">
      <w:pPr>
        <w:pStyle w:val="IMNItemi"/>
        <w:ind w:left="709" w:firstLine="11"/>
        <w:rPr>
          <w:rFonts w:ascii="Garamond" w:hAnsi="Garamond"/>
        </w:rPr>
      </w:pPr>
      <w:r w:rsidRPr="00A81BE3">
        <w:rPr>
          <w:rFonts w:ascii="Garamond" w:hAnsi="Garamond"/>
        </w:rPr>
        <w:t>(i)</w:t>
      </w:r>
      <w:r w:rsidRPr="00A81BE3">
        <w:rPr>
          <w:rFonts w:ascii="Garamond" w:hAnsi="Garamond"/>
        </w:rPr>
        <w:tab/>
        <w:t xml:space="preserve">We can more time thinking about the content of the document, without being distracted by form.  </w:t>
      </w:r>
    </w:p>
    <w:p w14:paraId="1022B59B" w14:textId="1B4E74DD" w:rsidR="003E282E" w:rsidRPr="00A81BE3" w:rsidRDefault="003E282E" w:rsidP="009D538B">
      <w:pPr>
        <w:pStyle w:val="IMNItemi"/>
        <w:ind w:left="709" w:firstLine="11"/>
        <w:rPr>
          <w:rFonts w:ascii="Garamond" w:hAnsi="Garamond"/>
        </w:rPr>
      </w:pPr>
      <w:r w:rsidRPr="00A81BE3">
        <w:rPr>
          <w:rFonts w:ascii="Garamond" w:hAnsi="Garamond"/>
        </w:rPr>
        <w:t>(ii)</w:t>
      </w:r>
      <w:r w:rsidRPr="00A81BE3">
        <w:rPr>
          <w:rFonts w:ascii="Garamond" w:hAnsi="Garamond"/>
        </w:rPr>
        <w:tab/>
        <w:t>We can produce the final version of the document more quickly.</w:t>
      </w:r>
    </w:p>
    <w:p w14:paraId="36DD2075" w14:textId="3A3ACFD4" w:rsidR="00FF5566" w:rsidRPr="00A81BE3" w:rsidRDefault="00094581" w:rsidP="00710A36">
      <w:pPr>
        <w:pStyle w:val="IMNNormal0"/>
        <w:rPr>
          <w:rFonts w:ascii="Garamond" w:hAnsi="Garamond"/>
        </w:rPr>
      </w:pPr>
      <w:r w:rsidRPr="00A81BE3">
        <w:rPr>
          <w:rFonts w:ascii="Garamond" w:hAnsi="Garamond"/>
        </w:rPr>
        <w:t xml:space="preserve">There are </w:t>
      </w:r>
      <w:r w:rsidR="00283282" w:rsidRPr="00A81BE3">
        <w:rPr>
          <w:rFonts w:ascii="Garamond" w:hAnsi="Garamond"/>
        </w:rPr>
        <w:t>7</w:t>
      </w:r>
      <w:r w:rsidRPr="00A81BE3">
        <w:rPr>
          <w:rFonts w:ascii="Garamond" w:hAnsi="Garamond"/>
        </w:rPr>
        <w:t xml:space="preserve"> key features of this numbering system</w:t>
      </w:r>
      <w:r w:rsidR="004F0343" w:rsidRPr="00A81BE3">
        <w:rPr>
          <w:rFonts w:ascii="Garamond" w:hAnsi="Garamond"/>
        </w:rPr>
        <w:t xml:space="preserve">.  </w:t>
      </w:r>
    </w:p>
    <w:p w14:paraId="2BE7FBE7" w14:textId="41E28F82" w:rsidR="00FF5566" w:rsidRPr="00A81BE3" w:rsidRDefault="00B876DE" w:rsidP="00710A36">
      <w:pPr>
        <w:pStyle w:val="IMNNormal0"/>
        <w:rPr>
          <w:rFonts w:ascii="Garamond" w:hAnsi="Garamond"/>
        </w:rPr>
      </w:pPr>
      <w:r w:rsidRPr="00A81BE3">
        <w:rPr>
          <w:rStyle w:val="Strong"/>
          <w:rFonts w:ascii="Garamond" w:hAnsi="Garamond"/>
        </w:rPr>
        <w:t>[1]</w:t>
      </w:r>
      <w:r w:rsidRPr="00A81BE3">
        <w:rPr>
          <w:rStyle w:val="Strong"/>
          <w:rFonts w:ascii="Garamond" w:hAnsi="Garamond"/>
        </w:rPr>
        <w:tab/>
      </w:r>
      <w:r w:rsidR="00FF5566" w:rsidRPr="00A81BE3">
        <w:rPr>
          <w:rFonts w:ascii="Garamond" w:hAnsi="Garamond"/>
        </w:rPr>
        <w:t>T</w:t>
      </w:r>
      <w:r w:rsidR="00094581" w:rsidRPr="00A81BE3">
        <w:rPr>
          <w:rFonts w:ascii="Garamond" w:hAnsi="Garamond"/>
        </w:rPr>
        <w:t xml:space="preserve">he numeral is always shown </w:t>
      </w:r>
      <w:r w:rsidRPr="00A81BE3">
        <w:rPr>
          <w:rFonts w:ascii="Garamond" w:hAnsi="Garamond"/>
        </w:rPr>
        <w:t>in bold surrounded by square brackets.</w:t>
      </w:r>
    </w:p>
    <w:p w14:paraId="258DF847" w14:textId="2BA851A8" w:rsidR="00B876DE" w:rsidRPr="00A81BE3" w:rsidRDefault="00B876DE" w:rsidP="00710A36">
      <w:pPr>
        <w:pStyle w:val="IMNNormal0"/>
        <w:rPr>
          <w:rFonts w:ascii="Garamond" w:hAnsi="Garamond"/>
        </w:rPr>
      </w:pPr>
      <w:r w:rsidRPr="00A81BE3">
        <w:rPr>
          <w:rStyle w:val="Strong"/>
          <w:rFonts w:ascii="Garamond" w:hAnsi="Garamond"/>
        </w:rPr>
        <w:t>[2]</w:t>
      </w:r>
      <w:r w:rsidRPr="00A81BE3">
        <w:rPr>
          <w:rStyle w:val="Strong"/>
          <w:rFonts w:ascii="Garamond" w:hAnsi="Garamond"/>
        </w:rPr>
        <w:tab/>
      </w:r>
      <w:r w:rsidR="00FF5566" w:rsidRPr="00A81BE3">
        <w:rPr>
          <w:rFonts w:ascii="Garamond" w:hAnsi="Garamond"/>
        </w:rPr>
        <w:t>T</w:t>
      </w:r>
      <w:r w:rsidRPr="00A81BE3">
        <w:rPr>
          <w:rFonts w:ascii="Garamond" w:hAnsi="Garamond"/>
        </w:rPr>
        <w:t xml:space="preserve">he number is never indented.  </w:t>
      </w:r>
    </w:p>
    <w:p w14:paraId="7DB7882F" w14:textId="076307D8" w:rsidR="00FF5566" w:rsidRPr="00A81BE3" w:rsidRDefault="00B876DE" w:rsidP="00710A36">
      <w:pPr>
        <w:pStyle w:val="IMNNormal0"/>
        <w:rPr>
          <w:rFonts w:ascii="Garamond" w:hAnsi="Garamond"/>
        </w:rPr>
      </w:pPr>
      <w:r w:rsidRPr="00A81BE3">
        <w:rPr>
          <w:rStyle w:val="Strong"/>
          <w:rFonts w:ascii="Garamond" w:hAnsi="Garamond"/>
        </w:rPr>
        <w:t>[3]</w:t>
      </w:r>
      <w:r w:rsidRPr="00A81BE3">
        <w:rPr>
          <w:rStyle w:val="Strong"/>
          <w:rFonts w:ascii="Garamond" w:hAnsi="Garamond"/>
        </w:rPr>
        <w:tab/>
      </w:r>
      <w:r w:rsidRPr="00A81BE3">
        <w:rPr>
          <w:rFonts w:ascii="Garamond" w:hAnsi="Garamond"/>
        </w:rPr>
        <w:t xml:space="preserve">The first line has a </w:t>
      </w:r>
      <w:proofErr w:type="gramStart"/>
      <w:r w:rsidRPr="00A81BE3">
        <w:rPr>
          <w:rFonts w:ascii="Garamond" w:hAnsi="Garamond"/>
        </w:rPr>
        <w:t>1 centimetre</w:t>
      </w:r>
      <w:proofErr w:type="gramEnd"/>
      <w:r w:rsidRPr="00A81BE3">
        <w:rPr>
          <w:rFonts w:ascii="Garamond" w:hAnsi="Garamond"/>
        </w:rPr>
        <w:t xml:space="preserve"> tab, but the second and subsequent lines are not tabbe</w:t>
      </w:r>
      <w:r w:rsidR="003E282E" w:rsidRPr="00A81BE3">
        <w:rPr>
          <w:rFonts w:ascii="Garamond" w:hAnsi="Garamond"/>
        </w:rPr>
        <w:t>d or indented, as this paragraph</w:t>
      </w:r>
      <w:r w:rsidRPr="00A81BE3">
        <w:rPr>
          <w:rFonts w:ascii="Garamond" w:hAnsi="Garamond"/>
        </w:rPr>
        <w:t xml:space="preserve"> illustrates.  You will be surprised how much space this saves.  Judges are used to it, because it replicates the way in which law reports are published.</w:t>
      </w:r>
      <w:r w:rsidR="004F0343" w:rsidRPr="00A81BE3">
        <w:rPr>
          <w:rFonts w:ascii="Garamond" w:hAnsi="Garamond"/>
        </w:rPr>
        <w:t xml:space="preserve"> </w:t>
      </w:r>
    </w:p>
    <w:p w14:paraId="04F066EB" w14:textId="00EF05F7" w:rsidR="00FF5566" w:rsidRPr="00A81BE3" w:rsidRDefault="00B876DE" w:rsidP="00710A36">
      <w:pPr>
        <w:pStyle w:val="IMNNormal0"/>
        <w:rPr>
          <w:rFonts w:ascii="Garamond" w:hAnsi="Garamond"/>
        </w:rPr>
      </w:pPr>
      <w:r w:rsidRPr="00A81BE3">
        <w:rPr>
          <w:rStyle w:val="Strong"/>
          <w:rFonts w:ascii="Garamond" w:hAnsi="Garamond"/>
        </w:rPr>
        <w:t>[4]</w:t>
      </w:r>
      <w:r w:rsidRPr="00A81BE3">
        <w:rPr>
          <w:rStyle w:val="Strong"/>
          <w:rFonts w:ascii="Garamond" w:hAnsi="Garamond"/>
        </w:rPr>
        <w:tab/>
      </w:r>
      <w:r w:rsidR="00FF5566" w:rsidRPr="00A81BE3">
        <w:rPr>
          <w:rFonts w:ascii="Garamond" w:hAnsi="Garamond"/>
        </w:rPr>
        <w:t>Unlike</w:t>
      </w:r>
      <w:r w:rsidR="00034916" w:rsidRPr="00A81BE3">
        <w:rPr>
          <w:rFonts w:ascii="Garamond" w:hAnsi="Garamond"/>
        </w:rPr>
        <w:t xml:space="preserve"> the numbers, the letters and R</w:t>
      </w:r>
      <w:r w:rsidR="00094581" w:rsidRPr="00A81BE3">
        <w:rPr>
          <w:rFonts w:ascii="Garamond" w:hAnsi="Garamond"/>
        </w:rPr>
        <w:t>oman numerals are always shown with round brackets around them</w:t>
      </w:r>
      <w:r w:rsidR="004F0343" w:rsidRPr="00A81BE3">
        <w:rPr>
          <w:rFonts w:ascii="Garamond" w:hAnsi="Garamond"/>
        </w:rPr>
        <w:t xml:space="preserve">.  </w:t>
      </w:r>
    </w:p>
    <w:p w14:paraId="3451517E" w14:textId="2BE61562" w:rsidR="00B876DE" w:rsidRPr="00A81BE3" w:rsidRDefault="00B876DE" w:rsidP="00710A36">
      <w:pPr>
        <w:pStyle w:val="IMNNormal0"/>
        <w:rPr>
          <w:rFonts w:ascii="Garamond" w:hAnsi="Garamond"/>
        </w:rPr>
      </w:pPr>
      <w:r w:rsidRPr="00A81BE3">
        <w:rPr>
          <w:rStyle w:val="Strong"/>
          <w:rFonts w:ascii="Garamond" w:hAnsi="Garamond"/>
        </w:rPr>
        <w:lastRenderedPageBreak/>
        <w:t>[5]</w:t>
      </w:r>
      <w:r w:rsidRPr="00A81BE3">
        <w:rPr>
          <w:rStyle w:val="Strong"/>
          <w:rFonts w:ascii="Garamond" w:hAnsi="Garamond"/>
        </w:rPr>
        <w:tab/>
      </w:r>
      <w:r w:rsidRPr="00A81BE3">
        <w:rPr>
          <w:rFonts w:ascii="Garamond" w:hAnsi="Garamond"/>
        </w:rPr>
        <w:t xml:space="preserve">The letters are not indented, but have a </w:t>
      </w:r>
      <w:proofErr w:type="gramStart"/>
      <w:r w:rsidRPr="00A81BE3">
        <w:rPr>
          <w:rFonts w:ascii="Garamond" w:hAnsi="Garamond"/>
        </w:rPr>
        <w:t>1</w:t>
      </w:r>
      <w:r w:rsidR="00FA2A21" w:rsidRPr="00A81BE3">
        <w:rPr>
          <w:rFonts w:ascii="Garamond" w:hAnsi="Garamond"/>
        </w:rPr>
        <w:t> </w:t>
      </w:r>
      <w:r w:rsidRPr="00A81BE3">
        <w:rPr>
          <w:rFonts w:ascii="Garamond" w:hAnsi="Garamond"/>
        </w:rPr>
        <w:t>centimetre</w:t>
      </w:r>
      <w:proofErr w:type="gramEnd"/>
      <w:r w:rsidRPr="00A81BE3">
        <w:rPr>
          <w:rFonts w:ascii="Garamond" w:hAnsi="Garamond"/>
        </w:rPr>
        <w:t xml:space="preserve"> tab</w:t>
      </w:r>
      <w:r w:rsidR="003E282E" w:rsidRPr="00A81BE3">
        <w:rPr>
          <w:rFonts w:ascii="Garamond" w:hAnsi="Garamond"/>
        </w:rPr>
        <w:t xml:space="preserve"> on the first line, and no tab or indent on the second or subsequent lines</w:t>
      </w:r>
      <w:r w:rsidRPr="00A81BE3">
        <w:rPr>
          <w:rFonts w:ascii="Garamond" w:hAnsi="Garamond"/>
        </w:rPr>
        <w:t xml:space="preserve">.  </w:t>
      </w:r>
    </w:p>
    <w:p w14:paraId="15A8F1F5" w14:textId="4B40FAF2" w:rsidR="00FF5566" w:rsidRPr="00A81BE3" w:rsidRDefault="00B876DE" w:rsidP="00710A36">
      <w:pPr>
        <w:pStyle w:val="IMNNormal0"/>
        <w:rPr>
          <w:rFonts w:ascii="Garamond" w:hAnsi="Garamond"/>
        </w:rPr>
      </w:pPr>
      <w:r w:rsidRPr="00A81BE3">
        <w:rPr>
          <w:rStyle w:val="Strong"/>
          <w:rFonts w:ascii="Garamond" w:hAnsi="Garamond"/>
        </w:rPr>
        <w:t>[6]</w:t>
      </w:r>
      <w:r w:rsidRPr="00A81BE3">
        <w:rPr>
          <w:rStyle w:val="Strong"/>
          <w:rFonts w:ascii="Garamond" w:hAnsi="Garamond"/>
        </w:rPr>
        <w:tab/>
      </w:r>
      <w:r w:rsidR="003E282E" w:rsidRPr="00A81BE3">
        <w:rPr>
          <w:rFonts w:ascii="Garamond" w:hAnsi="Garamond"/>
        </w:rPr>
        <w:t>Every line of the</w:t>
      </w:r>
      <w:r w:rsidRPr="00A81BE3">
        <w:rPr>
          <w:rFonts w:ascii="Garamond" w:hAnsi="Garamond"/>
        </w:rPr>
        <w:t xml:space="preserve"> Roman numerals </w:t>
      </w:r>
      <w:proofErr w:type="gramStart"/>
      <w:r w:rsidRPr="00A81BE3">
        <w:rPr>
          <w:rFonts w:ascii="Garamond" w:hAnsi="Garamond"/>
        </w:rPr>
        <w:t>are</w:t>
      </w:r>
      <w:proofErr w:type="gramEnd"/>
      <w:r w:rsidRPr="00A81BE3">
        <w:rPr>
          <w:rFonts w:ascii="Garamond" w:hAnsi="Garamond"/>
        </w:rPr>
        <w:t xml:space="preserve"> in</w:t>
      </w:r>
      <w:r w:rsidR="00283282" w:rsidRPr="00A81BE3">
        <w:rPr>
          <w:rFonts w:ascii="Garamond" w:hAnsi="Garamond"/>
        </w:rPr>
        <w:t xml:space="preserve">dented 1 centimetre, and </w:t>
      </w:r>
      <w:r w:rsidR="003E282E" w:rsidRPr="00A81BE3">
        <w:rPr>
          <w:rFonts w:ascii="Garamond" w:hAnsi="Garamond"/>
        </w:rPr>
        <w:t>the first line also has</w:t>
      </w:r>
      <w:r w:rsidR="00283282" w:rsidRPr="00A81BE3">
        <w:rPr>
          <w:rFonts w:ascii="Garamond" w:hAnsi="Garamond"/>
        </w:rPr>
        <w:t xml:space="preserve"> a</w:t>
      </w:r>
      <w:r w:rsidR="00094581" w:rsidRPr="00A81BE3">
        <w:rPr>
          <w:rFonts w:ascii="Garamond" w:hAnsi="Garamond"/>
        </w:rPr>
        <w:t xml:space="preserve"> </w:t>
      </w:r>
      <w:r w:rsidR="001E6A2A" w:rsidRPr="00A81BE3">
        <w:rPr>
          <w:rFonts w:ascii="Garamond" w:hAnsi="Garamond"/>
        </w:rPr>
        <w:t>1</w:t>
      </w:r>
      <w:r w:rsidR="00FA2A21" w:rsidRPr="00A81BE3">
        <w:rPr>
          <w:rFonts w:ascii="Garamond" w:hAnsi="Garamond"/>
        </w:rPr>
        <w:t> </w:t>
      </w:r>
      <w:r w:rsidR="00094581" w:rsidRPr="00A81BE3">
        <w:rPr>
          <w:rFonts w:ascii="Garamond" w:hAnsi="Garamond"/>
        </w:rPr>
        <w:t>centimetre</w:t>
      </w:r>
      <w:r w:rsidR="00283282" w:rsidRPr="00A81BE3">
        <w:rPr>
          <w:rFonts w:ascii="Garamond" w:hAnsi="Garamond"/>
        </w:rPr>
        <w:t xml:space="preserve"> tab</w:t>
      </w:r>
      <w:r w:rsidR="004F0343" w:rsidRPr="00A81BE3">
        <w:rPr>
          <w:rFonts w:ascii="Garamond" w:hAnsi="Garamond"/>
        </w:rPr>
        <w:t>.</w:t>
      </w:r>
    </w:p>
    <w:p w14:paraId="0CCB973B" w14:textId="5D851A5C" w:rsidR="00094581" w:rsidRPr="00A81BE3" w:rsidRDefault="00283282" w:rsidP="00710A36">
      <w:pPr>
        <w:pStyle w:val="IMNNormal0"/>
        <w:rPr>
          <w:rFonts w:ascii="Garamond" w:hAnsi="Garamond"/>
        </w:rPr>
      </w:pPr>
      <w:r w:rsidRPr="00A81BE3">
        <w:rPr>
          <w:rStyle w:val="Strong"/>
          <w:rFonts w:ascii="Garamond" w:hAnsi="Garamond"/>
        </w:rPr>
        <w:t>[7]</w:t>
      </w:r>
      <w:r w:rsidRPr="00A81BE3">
        <w:rPr>
          <w:rStyle w:val="Strong"/>
          <w:rFonts w:ascii="Garamond" w:hAnsi="Garamond"/>
        </w:rPr>
        <w:tab/>
      </w:r>
      <w:r w:rsidR="00FF5566" w:rsidRPr="00A81BE3">
        <w:rPr>
          <w:rFonts w:ascii="Garamond" w:hAnsi="Garamond"/>
        </w:rPr>
        <w:t>There</w:t>
      </w:r>
      <w:r w:rsidR="00034916" w:rsidRPr="00A81BE3">
        <w:rPr>
          <w:rFonts w:ascii="Garamond" w:hAnsi="Garamond"/>
        </w:rPr>
        <w:t xml:space="preserve"> is never anything below a R</w:t>
      </w:r>
      <w:r w:rsidR="00094581" w:rsidRPr="00A81BE3">
        <w:rPr>
          <w:rFonts w:ascii="Garamond" w:hAnsi="Garamond"/>
        </w:rPr>
        <w:t>oman numeral</w:t>
      </w:r>
      <w:r w:rsidR="004F0343" w:rsidRPr="00A81BE3">
        <w:rPr>
          <w:rFonts w:ascii="Garamond" w:hAnsi="Garamond"/>
        </w:rPr>
        <w:t xml:space="preserve">.  </w:t>
      </w:r>
      <w:r w:rsidR="00094581" w:rsidRPr="00A81BE3">
        <w:rPr>
          <w:rFonts w:ascii="Garamond" w:hAnsi="Garamond"/>
        </w:rPr>
        <w:t>If you feel the need to do this, find some other way to organise the paragraphs</w:t>
      </w:r>
      <w:r w:rsidR="004F0343" w:rsidRPr="00A81BE3">
        <w:rPr>
          <w:rFonts w:ascii="Garamond" w:hAnsi="Garamond"/>
        </w:rPr>
        <w:t xml:space="preserve">.  </w:t>
      </w:r>
      <w:r w:rsidR="00094581" w:rsidRPr="00A81BE3">
        <w:rPr>
          <w:rFonts w:ascii="Garamond" w:hAnsi="Garamond"/>
        </w:rPr>
        <w:t>Otherwise, it is too hard to refer back to the paragraph</w:t>
      </w:r>
      <w:r w:rsidR="00034916" w:rsidRPr="00A81BE3">
        <w:rPr>
          <w:rFonts w:ascii="Garamond" w:hAnsi="Garamond"/>
        </w:rPr>
        <w:t xml:space="preserve">: for example, </w:t>
      </w:r>
      <w:r w:rsidR="00094581" w:rsidRPr="00A81BE3">
        <w:rPr>
          <w:rFonts w:ascii="Garamond" w:hAnsi="Garamond"/>
        </w:rPr>
        <w:t>‘paragraph 1(a)(i)(1)’, is just</w:t>
      </w:r>
      <w:r w:rsidR="00034916" w:rsidRPr="00A81BE3">
        <w:rPr>
          <w:rFonts w:ascii="Garamond" w:hAnsi="Garamond"/>
        </w:rPr>
        <w:t xml:space="preserve"> too much for readers to follow</w:t>
      </w:r>
      <w:r w:rsidR="004F0343" w:rsidRPr="00A81BE3">
        <w:rPr>
          <w:rFonts w:ascii="Garamond" w:hAnsi="Garamond"/>
        </w:rPr>
        <w:t xml:space="preserve">.  </w:t>
      </w:r>
      <w:r w:rsidR="00034916" w:rsidRPr="00A81BE3">
        <w:rPr>
          <w:rFonts w:ascii="Garamond" w:hAnsi="Garamond"/>
        </w:rPr>
        <w:t>Never</w:t>
      </w:r>
      <w:r w:rsidR="00094581" w:rsidRPr="00A81BE3">
        <w:rPr>
          <w:rFonts w:ascii="Garamond" w:hAnsi="Garamond"/>
        </w:rPr>
        <w:t xml:space="preserve"> use dot points</w:t>
      </w:r>
      <w:r w:rsidR="004F0343" w:rsidRPr="00A81BE3">
        <w:rPr>
          <w:rFonts w:ascii="Garamond" w:hAnsi="Garamond"/>
        </w:rPr>
        <w:t xml:space="preserve">.  </w:t>
      </w:r>
      <w:r w:rsidR="00094581" w:rsidRPr="00A81BE3">
        <w:rPr>
          <w:rFonts w:ascii="Garamond" w:hAnsi="Garamond"/>
        </w:rPr>
        <w:t>You cannot tell a jud</w:t>
      </w:r>
      <w:r w:rsidR="00034916" w:rsidRPr="00A81BE3">
        <w:rPr>
          <w:rFonts w:ascii="Garamond" w:hAnsi="Garamond"/>
        </w:rPr>
        <w:t>ge how to find them easily (</w:t>
      </w:r>
      <w:r w:rsidR="00094581" w:rsidRPr="00A81BE3">
        <w:rPr>
          <w:rFonts w:ascii="Garamond" w:hAnsi="Garamond"/>
        </w:rPr>
        <w:t>‘</w:t>
      </w:r>
      <w:r w:rsidR="00034916" w:rsidRPr="00A81BE3">
        <w:rPr>
          <w:rFonts w:ascii="Garamond" w:hAnsi="Garamond"/>
        </w:rPr>
        <w:t xml:space="preserve">Your Honour might see the </w:t>
      </w:r>
      <w:r w:rsidR="001E6A2A" w:rsidRPr="00A81BE3">
        <w:rPr>
          <w:rFonts w:ascii="Garamond" w:hAnsi="Garamond"/>
        </w:rPr>
        <w:t>8</w:t>
      </w:r>
      <w:r w:rsidR="00450238" w:rsidRPr="00A81BE3">
        <w:rPr>
          <w:rFonts w:ascii="Garamond" w:hAnsi="Garamond"/>
        </w:rPr>
        <w:t>th</w:t>
      </w:r>
      <w:r w:rsidR="001E6A2A" w:rsidRPr="00A81BE3">
        <w:rPr>
          <w:rFonts w:ascii="Garamond" w:hAnsi="Garamond"/>
        </w:rPr>
        <w:t xml:space="preserve"> </w:t>
      </w:r>
      <w:r w:rsidR="00034916" w:rsidRPr="00A81BE3">
        <w:rPr>
          <w:rFonts w:ascii="Garamond" w:hAnsi="Garamond"/>
        </w:rPr>
        <w:t>dot point on the 2</w:t>
      </w:r>
      <w:r w:rsidR="00450238" w:rsidRPr="00A81BE3">
        <w:rPr>
          <w:rFonts w:ascii="Garamond" w:hAnsi="Garamond"/>
        </w:rPr>
        <w:t>nd</w:t>
      </w:r>
      <w:r w:rsidR="00034916" w:rsidRPr="00A81BE3">
        <w:rPr>
          <w:rFonts w:ascii="Garamond" w:hAnsi="Garamond"/>
        </w:rPr>
        <w:t xml:space="preserve"> </w:t>
      </w:r>
      <w:r w:rsidR="00094581" w:rsidRPr="00A81BE3">
        <w:rPr>
          <w:rFonts w:ascii="Garamond" w:hAnsi="Garamond"/>
        </w:rPr>
        <w:t>page’)</w:t>
      </w:r>
      <w:r w:rsidR="004F0343" w:rsidRPr="00A81BE3">
        <w:rPr>
          <w:rFonts w:ascii="Garamond" w:hAnsi="Garamond"/>
        </w:rPr>
        <w:t xml:space="preserve">. </w:t>
      </w:r>
    </w:p>
    <w:p w14:paraId="26C6E8A3" w14:textId="77777777" w:rsidR="000A2C53" w:rsidRPr="00A81BE3" w:rsidRDefault="00540E50" w:rsidP="000A2C53">
      <w:pPr>
        <w:pStyle w:val="IMNHeading2"/>
        <w:rPr>
          <w:rFonts w:ascii="Garamond" w:hAnsi="Garamond"/>
          <w:sz w:val="22"/>
          <w:lang w:val="en-AU"/>
        </w:rPr>
      </w:pPr>
      <w:bookmarkStart w:id="59" w:name="quotes"/>
      <w:bookmarkStart w:id="60" w:name="_Toc449884801"/>
      <w:bookmarkEnd w:id="59"/>
      <w:r w:rsidRPr="00A81BE3">
        <w:rPr>
          <w:rFonts w:ascii="Garamond" w:hAnsi="Garamond"/>
          <w:sz w:val="22"/>
          <w:lang w:val="en-AU"/>
        </w:rPr>
        <w:t>Quotes</w:t>
      </w:r>
      <w:bookmarkEnd w:id="60"/>
      <w:r w:rsidRPr="00A81BE3">
        <w:rPr>
          <w:rFonts w:ascii="Garamond" w:hAnsi="Garamond"/>
          <w:sz w:val="22"/>
          <w:lang w:val="en-AU"/>
        </w:rPr>
        <w:t xml:space="preserve">  </w:t>
      </w:r>
    </w:p>
    <w:p w14:paraId="32E30361" w14:textId="4A6A09C8" w:rsidR="00DA18DB" w:rsidRPr="00A81BE3" w:rsidRDefault="00DA18DB" w:rsidP="00DA18DB">
      <w:pPr>
        <w:pStyle w:val="IMNNormal0"/>
        <w:rPr>
          <w:rFonts w:ascii="Garamond" w:hAnsi="Garamond"/>
        </w:rPr>
      </w:pPr>
      <w:r w:rsidRPr="00A81BE3">
        <w:rPr>
          <w:rFonts w:ascii="Garamond" w:hAnsi="Garamond"/>
        </w:rPr>
        <w:t>There are two ways of handling quotes</w:t>
      </w:r>
      <w:r w:rsidR="00845CC9" w:rsidRPr="00A81BE3">
        <w:rPr>
          <w:rFonts w:ascii="Garamond" w:hAnsi="Garamond"/>
        </w:rPr>
        <w:t>: with the main text or set off as a stand-alone block of one or more paragraphs</w:t>
      </w:r>
      <w:r w:rsidRPr="00A81BE3">
        <w:rPr>
          <w:rFonts w:ascii="Garamond" w:hAnsi="Garamond"/>
        </w:rPr>
        <w:t xml:space="preserve">.  </w:t>
      </w:r>
    </w:p>
    <w:p w14:paraId="47839B81" w14:textId="1EF1875F" w:rsidR="00DA18DB" w:rsidRPr="00A81BE3" w:rsidRDefault="00DA18DB" w:rsidP="00DA18DB">
      <w:pPr>
        <w:pStyle w:val="IMNHeading30"/>
        <w:rPr>
          <w:rFonts w:ascii="Garamond" w:hAnsi="Garamond"/>
          <w:lang w:val="en-AU"/>
        </w:rPr>
      </w:pPr>
      <w:bookmarkStart w:id="61" w:name="_Toc449884802"/>
      <w:r w:rsidRPr="00A81BE3">
        <w:rPr>
          <w:rFonts w:ascii="Garamond" w:hAnsi="Garamond"/>
          <w:lang w:val="en-AU"/>
        </w:rPr>
        <w:t>Quotes within main text</w:t>
      </w:r>
      <w:bookmarkEnd w:id="61"/>
    </w:p>
    <w:p w14:paraId="6C5E7E8C" w14:textId="25CB776C" w:rsidR="00DA18DB" w:rsidRPr="00A81BE3" w:rsidRDefault="00DA18DB" w:rsidP="009D538B">
      <w:pPr>
        <w:pStyle w:val="IMNnormal"/>
        <w:rPr>
          <w:rFonts w:ascii="Garamond" w:hAnsi="Garamond"/>
          <w:lang w:val="en-AU"/>
        </w:rPr>
      </w:pPr>
      <w:r w:rsidRPr="00A81BE3">
        <w:rPr>
          <w:rFonts w:ascii="Garamond" w:hAnsi="Garamond"/>
          <w:lang w:val="en-AU"/>
        </w:rPr>
        <w:t>The first way applies where the quote is part of the main body of the text: thus, for example, John Smith says, ‘You must always use the standard format.’  In those cases, the font used in the quote is the same as that for the main text.  Use single inverted commas in the first instance, and double inverted commas for internal quotes.  Note that the full stop comes before the final inverted comma.</w:t>
      </w:r>
    </w:p>
    <w:p w14:paraId="09B132FE" w14:textId="4A8C0BE5" w:rsidR="00DA18DB" w:rsidRPr="00A81BE3" w:rsidRDefault="00845CC9" w:rsidP="00DA18DB">
      <w:pPr>
        <w:pStyle w:val="IMNHeading30"/>
        <w:rPr>
          <w:rFonts w:ascii="Garamond" w:hAnsi="Garamond"/>
          <w:lang w:val="en-AU"/>
        </w:rPr>
      </w:pPr>
      <w:bookmarkStart w:id="62" w:name="_Toc449884803"/>
      <w:r w:rsidRPr="00A81BE3">
        <w:rPr>
          <w:rFonts w:ascii="Garamond" w:hAnsi="Garamond"/>
          <w:lang w:val="en-AU"/>
        </w:rPr>
        <w:t>Block quotes</w:t>
      </w:r>
      <w:bookmarkEnd w:id="62"/>
    </w:p>
    <w:p w14:paraId="5ECC7F6B" w14:textId="6A80DFBA" w:rsidR="006577FC" w:rsidRPr="00A81BE3" w:rsidRDefault="00DA18DB" w:rsidP="006577FC">
      <w:pPr>
        <w:pStyle w:val="IMNNormal0"/>
        <w:rPr>
          <w:rFonts w:ascii="Garamond" w:hAnsi="Garamond"/>
        </w:rPr>
      </w:pPr>
      <w:r w:rsidRPr="00A81BE3">
        <w:rPr>
          <w:rFonts w:ascii="Garamond" w:hAnsi="Garamond"/>
        </w:rPr>
        <w:t>The second way of handling quotes applies if, for some reason, a block of text has been quoted, and the quote has been indented.</w:t>
      </w:r>
      <w:r w:rsidR="00845CC9" w:rsidRPr="00A81BE3">
        <w:rPr>
          <w:rFonts w:ascii="Garamond" w:hAnsi="Garamond"/>
        </w:rPr>
        <w:t xml:space="preserve"> Block quotes are often used in affidavits or statements, but should not be used </w:t>
      </w:r>
      <w:r w:rsidRPr="00A81BE3">
        <w:rPr>
          <w:rFonts w:ascii="Garamond" w:hAnsi="Garamond"/>
        </w:rPr>
        <w:t xml:space="preserve">in submissions </w:t>
      </w:r>
      <w:r w:rsidR="00845CC9" w:rsidRPr="00A81BE3">
        <w:rPr>
          <w:rFonts w:ascii="Garamond" w:hAnsi="Garamond"/>
        </w:rPr>
        <w:t>without</w:t>
      </w:r>
      <w:r w:rsidRPr="00A81BE3">
        <w:rPr>
          <w:rFonts w:ascii="Garamond" w:hAnsi="Garamond"/>
        </w:rPr>
        <w:t xml:space="preserve"> good reason</w:t>
      </w:r>
      <w:r w:rsidR="00845CC9" w:rsidRPr="00A81BE3">
        <w:rPr>
          <w:rFonts w:ascii="Garamond" w:hAnsi="Garamond"/>
        </w:rPr>
        <w:t>.</w:t>
      </w:r>
      <w:r w:rsidRPr="00A81BE3">
        <w:rPr>
          <w:rFonts w:ascii="Garamond" w:hAnsi="Garamond"/>
        </w:rPr>
        <w:t xml:space="preserve">  In the case of an indented block quote, use a font size of 10, </w:t>
      </w:r>
      <w:r w:rsidR="006577FC" w:rsidRPr="00A81BE3">
        <w:rPr>
          <w:rFonts w:ascii="Garamond" w:hAnsi="Garamond"/>
        </w:rPr>
        <w:t>with single line spacing. D</w:t>
      </w:r>
      <w:r w:rsidRPr="00A81BE3">
        <w:rPr>
          <w:rFonts w:ascii="Garamond" w:hAnsi="Garamond"/>
        </w:rPr>
        <w:t>o not italicise the quote</w:t>
      </w:r>
      <w:r w:rsidR="006577FC" w:rsidRPr="00A81BE3">
        <w:rPr>
          <w:rFonts w:ascii="Garamond" w:hAnsi="Garamond"/>
        </w:rPr>
        <w:t xml:space="preserve">, and </w:t>
      </w:r>
      <w:r w:rsidR="00540E50" w:rsidRPr="00A81BE3">
        <w:rPr>
          <w:rFonts w:ascii="Garamond" w:hAnsi="Garamond"/>
        </w:rPr>
        <w:t>do not use inverted commas at all.</w:t>
      </w:r>
      <w:r w:rsidR="006577FC" w:rsidRPr="00A81BE3">
        <w:rPr>
          <w:rFonts w:ascii="Garamond" w:hAnsi="Garamond"/>
        </w:rPr>
        <w:t xml:space="preserve"> </w:t>
      </w:r>
      <w:r w:rsidR="003E282E" w:rsidRPr="00A81BE3">
        <w:rPr>
          <w:rFonts w:ascii="Garamond" w:hAnsi="Garamond"/>
        </w:rPr>
        <w:t xml:space="preserve"> The spacing after a block quote is 12 point.</w:t>
      </w:r>
    </w:p>
    <w:p w14:paraId="40450D2C" w14:textId="10CA1610" w:rsidR="006577FC" w:rsidRPr="00A81BE3" w:rsidRDefault="006577FC" w:rsidP="006577FC">
      <w:pPr>
        <w:pStyle w:val="IMNHeading30"/>
        <w:rPr>
          <w:rFonts w:ascii="Garamond" w:hAnsi="Garamond"/>
          <w:lang w:val="en-AU"/>
        </w:rPr>
      </w:pPr>
      <w:bookmarkStart w:id="63" w:name="_Toc449884804"/>
      <w:r w:rsidRPr="00A81BE3">
        <w:rPr>
          <w:rFonts w:ascii="Garamond" w:hAnsi="Garamond"/>
          <w:lang w:val="en-AU"/>
        </w:rPr>
        <w:t>Ellipsis</w:t>
      </w:r>
      <w:bookmarkEnd w:id="63"/>
    </w:p>
    <w:p w14:paraId="68A32639" w14:textId="66411F2F" w:rsidR="00540E50" w:rsidRPr="00A81BE3" w:rsidRDefault="00710B85" w:rsidP="009D538B">
      <w:pPr>
        <w:pStyle w:val="IMNnormal"/>
        <w:rPr>
          <w:rFonts w:ascii="Garamond" w:hAnsi="Garamond"/>
          <w:lang w:val="en-AU"/>
        </w:rPr>
      </w:pPr>
      <w:r w:rsidRPr="00A81BE3">
        <w:rPr>
          <w:rFonts w:ascii="Garamond" w:hAnsi="Garamond"/>
          <w:lang w:val="en-AU"/>
        </w:rPr>
        <w:t>Do not use three dots</w:t>
      </w:r>
      <w:r w:rsidR="00053973" w:rsidRPr="00A81BE3">
        <w:rPr>
          <w:rFonts w:ascii="Garamond" w:hAnsi="Garamond"/>
          <w:lang w:val="en-AU"/>
        </w:rPr>
        <w:t xml:space="preserve"> (ellipsis)</w:t>
      </w:r>
      <w:r w:rsidRPr="00A81BE3">
        <w:rPr>
          <w:rFonts w:ascii="Garamond" w:hAnsi="Garamond"/>
          <w:lang w:val="en-AU"/>
        </w:rPr>
        <w:t xml:space="preserve"> at the start of any quote, but if you are omitting words from the end of a quoted sentence, put them at the end of the quoted passage, before the inverted comma if you are using one.</w:t>
      </w:r>
      <w:r w:rsidR="00DA18DB" w:rsidRPr="00A81BE3">
        <w:rPr>
          <w:rFonts w:ascii="Garamond" w:hAnsi="Garamond"/>
          <w:lang w:val="en-AU"/>
        </w:rPr>
        <w:t xml:space="preserve"> </w:t>
      </w:r>
    </w:p>
    <w:p w14:paraId="711A3530" w14:textId="77777777" w:rsidR="006577FC" w:rsidRPr="00A81BE3" w:rsidRDefault="006577FC" w:rsidP="006577FC">
      <w:pPr>
        <w:pStyle w:val="IMNHeading2"/>
        <w:rPr>
          <w:rFonts w:ascii="Garamond" w:hAnsi="Garamond"/>
          <w:sz w:val="22"/>
          <w:lang w:val="en-AU"/>
        </w:rPr>
      </w:pPr>
      <w:bookmarkStart w:id="64" w:name="_Toc449884805"/>
      <w:r w:rsidRPr="00A81BE3">
        <w:rPr>
          <w:rFonts w:ascii="Garamond" w:hAnsi="Garamond"/>
          <w:sz w:val="22"/>
          <w:lang w:val="en-AU"/>
        </w:rPr>
        <w:t>Spacing and justification</w:t>
      </w:r>
      <w:bookmarkEnd w:id="64"/>
    </w:p>
    <w:p w14:paraId="6FCEF1AC" w14:textId="2AE33BFB" w:rsidR="006577FC" w:rsidRPr="00A81BE3" w:rsidRDefault="006577FC" w:rsidP="006577FC">
      <w:pPr>
        <w:pStyle w:val="IMNNormal0"/>
        <w:rPr>
          <w:rFonts w:ascii="Garamond" w:hAnsi="Garamond"/>
        </w:rPr>
      </w:pPr>
      <w:r w:rsidRPr="00A81BE3">
        <w:rPr>
          <w:rFonts w:ascii="Garamond" w:hAnsi="Garamond"/>
        </w:rPr>
        <w:t xml:space="preserve">The line spacing for all original text is always 1.5.  The only exception is for indented block quotes, where it is single (see </w:t>
      </w:r>
      <w:hyperlink w:anchor="quotes" w:history="1">
        <w:r w:rsidRPr="00A81BE3">
          <w:rPr>
            <w:rStyle w:val="Hyperlink"/>
            <w:rFonts w:ascii="Garamond" w:hAnsi="Garamond"/>
          </w:rPr>
          <w:t>Quotes</w:t>
        </w:r>
      </w:hyperlink>
      <w:r w:rsidRPr="00A81BE3">
        <w:rPr>
          <w:rFonts w:ascii="Garamond" w:hAnsi="Garamond"/>
        </w:rPr>
        <w:t>).</w:t>
      </w:r>
      <w:r w:rsidR="00992ECF" w:rsidRPr="00A81BE3">
        <w:rPr>
          <w:rFonts w:ascii="Garamond" w:hAnsi="Garamond"/>
        </w:rPr>
        <w:t xml:space="preserve"> </w:t>
      </w:r>
      <w:r w:rsidRPr="00A81BE3">
        <w:rPr>
          <w:rFonts w:ascii="Garamond" w:hAnsi="Garamond"/>
        </w:rPr>
        <w:t xml:space="preserve">The spacing between paragraphs and sub-paragraphs, both before and after, is 6 point.  In the case of a heading or sub-heading, </w:t>
      </w:r>
      <w:r w:rsidR="003E282E" w:rsidRPr="00A81BE3">
        <w:rPr>
          <w:rFonts w:ascii="Garamond" w:hAnsi="Garamond"/>
        </w:rPr>
        <w:t>the before and after spacing are both</w:t>
      </w:r>
      <w:r w:rsidRPr="00A81BE3">
        <w:rPr>
          <w:rFonts w:ascii="Garamond" w:hAnsi="Garamond"/>
        </w:rPr>
        <w:t xml:space="preserve"> 12 point.  (To do this manually, go to ‘Format’, ‘Paragraph’, ‘Indents and Spacing’, ‘Spacing’, and insert the correct ‘before’ and ‘after’ spacing.  Make sure that you do not click ‘Don’t add space between paragraphs of the same style’.)  </w:t>
      </w:r>
      <w:r w:rsidRPr="00A81BE3">
        <w:rPr>
          <w:rFonts w:ascii="Garamond" w:hAnsi="Garamond"/>
        </w:rPr>
        <w:lastRenderedPageBreak/>
        <w:t>Do not insert additional returns to simulate the effect of proper paragraph spacing.  They will only cause formatting problems later on.</w:t>
      </w:r>
      <w:r w:rsidR="00AB4819" w:rsidRPr="00A81BE3">
        <w:rPr>
          <w:rFonts w:ascii="Garamond" w:hAnsi="Garamond"/>
        </w:rPr>
        <w:t xml:space="preserve"> </w:t>
      </w:r>
      <w:r w:rsidRPr="00A81BE3">
        <w:rPr>
          <w:rFonts w:ascii="Garamond" w:hAnsi="Garamond"/>
        </w:rPr>
        <w:t xml:space="preserve">Text is always justified on both left and right.  </w:t>
      </w:r>
    </w:p>
    <w:p w14:paraId="4A4EFE20" w14:textId="43290F5C" w:rsidR="000A2C53" w:rsidRPr="00A81BE3" w:rsidRDefault="00540E50" w:rsidP="000A2C53">
      <w:pPr>
        <w:pStyle w:val="IMNHeading2"/>
        <w:rPr>
          <w:rFonts w:ascii="Garamond" w:hAnsi="Garamond"/>
          <w:sz w:val="22"/>
          <w:lang w:val="en-AU"/>
        </w:rPr>
      </w:pPr>
      <w:bookmarkStart w:id="65" w:name="_Toc449884806"/>
      <w:r w:rsidRPr="00A81BE3">
        <w:rPr>
          <w:rFonts w:ascii="Garamond" w:hAnsi="Garamond"/>
          <w:sz w:val="22"/>
          <w:lang w:val="en-AU"/>
        </w:rPr>
        <w:t>Widowed headings and orphan paragraphs</w:t>
      </w:r>
      <w:bookmarkEnd w:id="65"/>
    </w:p>
    <w:p w14:paraId="10009B28" w14:textId="5377FE0C" w:rsidR="00540E50" w:rsidRPr="00A81BE3" w:rsidRDefault="00540E50" w:rsidP="000A2C53">
      <w:pPr>
        <w:pStyle w:val="IMNNormal0"/>
        <w:rPr>
          <w:rFonts w:ascii="Garamond" w:hAnsi="Garamond"/>
        </w:rPr>
      </w:pPr>
      <w:r w:rsidRPr="00A81BE3">
        <w:rPr>
          <w:rFonts w:ascii="Garamond" w:hAnsi="Garamond"/>
        </w:rPr>
        <w:t>I abhor these.  A widowed heading is one that appears at the bottom of the page, and the text to which it relates begins on the next page.  Make sure that the heading begins at the top of the second page.  An orphaned paragraph is one in which the first one or two lines of text in the paragraph appear at the bottom of the page, and then most of the text is on the next page.  This is a matter of judg</w:t>
      </w:r>
      <w:r w:rsidR="00FC11E4" w:rsidRPr="00A81BE3">
        <w:rPr>
          <w:rFonts w:ascii="Garamond" w:hAnsi="Garamond"/>
        </w:rPr>
        <w:t>e</w:t>
      </w:r>
      <w:r w:rsidRPr="00A81BE3">
        <w:rPr>
          <w:rFonts w:ascii="Garamond" w:hAnsi="Garamond"/>
        </w:rPr>
        <w:t xml:space="preserve">ment, but I would usually like to see at least four lines of text on the page, or else start the paragraph at the top of the following page.  </w:t>
      </w:r>
    </w:p>
    <w:sectPr w:rsidR="00540E50" w:rsidRPr="00A81BE3" w:rsidSect="004D1C32">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32A3F" w14:textId="77777777" w:rsidR="008C6B30" w:rsidRDefault="008C6B30" w:rsidP="00157DBA">
      <w:pPr>
        <w:spacing w:after="0" w:line="240" w:lineRule="auto"/>
      </w:pPr>
      <w:r>
        <w:separator/>
      </w:r>
    </w:p>
  </w:endnote>
  <w:endnote w:type="continuationSeparator" w:id="0">
    <w:p w14:paraId="4ABFD7D9" w14:textId="77777777" w:rsidR="008C6B30" w:rsidRDefault="008C6B30" w:rsidP="001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051047"/>
      <w:docPartObj>
        <w:docPartGallery w:val="Page Numbers (Bottom of Page)"/>
        <w:docPartUnique/>
      </w:docPartObj>
    </w:sdtPr>
    <w:sdtEndPr>
      <w:rPr>
        <w:noProof/>
      </w:rPr>
    </w:sdtEndPr>
    <w:sdtContent>
      <w:p w14:paraId="00F4B137" w14:textId="6D667F76" w:rsidR="001C6387" w:rsidRDefault="001C6387">
        <w:pPr>
          <w:pStyle w:val="Footer"/>
          <w:jc w:val="right"/>
          <w:rPr>
            <w:noProof/>
          </w:rPr>
        </w:pPr>
        <w:r>
          <w:fldChar w:fldCharType="begin"/>
        </w:r>
        <w:r>
          <w:instrText xml:space="preserve"> PAGE   \* MERGEFORMAT </w:instrText>
        </w:r>
        <w:r>
          <w:fldChar w:fldCharType="separate"/>
        </w:r>
        <w:r w:rsidR="00522F9D">
          <w:rPr>
            <w:noProof/>
          </w:rPr>
          <w:t>17</w:t>
        </w:r>
        <w:r>
          <w:rPr>
            <w:noProof/>
          </w:rPr>
          <w:fldChar w:fldCharType="end"/>
        </w:r>
      </w:p>
      <w:p w14:paraId="5126A382" w14:textId="4C63099C" w:rsidR="001C6387" w:rsidRDefault="001C6387" w:rsidP="00D94CBA">
        <w:pPr>
          <w:pStyle w:val="Footer"/>
        </w:pPr>
        <w:r>
          <w:rPr>
            <w:noProof/>
          </w:rPr>
          <w:t>© Ian Neil SC, 201</w:t>
        </w:r>
        <w:r w:rsidR="00C24E1F">
          <w:rPr>
            <w:noProof/>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042872"/>
      <w:docPartObj>
        <w:docPartGallery w:val="Page Numbers (Bottom of Page)"/>
        <w:docPartUnique/>
      </w:docPartObj>
    </w:sdtPr>
    <w:sdtEndPr>
      <w:rPr>
        <w:noProof/>
      </w:rPr>
    </w:sdtEndPr>
    <w:sdtContent>
      <w:p w14:paraId="57EC3736" w14:textId="77777777" w:rsidR="00522F9D" w:rsidRDefault="00522F9D" w:rsidP="00522F9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C0F09E8" w14:textId="52C9AE08" w:rsidR="00522F9D" w:rsidRDefault="00522F9D" w:rsidP="00522F9D">
        <w:pPr>
          <w:pStyle w:val="Footer"/>
        </w:pPr>
        <w:r>
          <w:rPr>
            <w:noProof/>
          </w:rPr>
          <w:t>© Ian Neil SC,</w:t>
        </w:r>
        <w:r w:rsidR="00C24E1F">
          <w:rPr>
            <w:noProof/>
          </w:rPr>
          <w:t xml:space="preserve">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7CA1" w14:textId="77777777" w:rsidR="008C6B30" w:rsidRDefault="008C6B30" w:rsidP="00157DBA">
      <w:pPr>
        <w:spacing w:after="0" w:line="240" w:lineRule="auto"/>
      </w:pPr>
      <w:r>
        <w:separator/>
      </w:r>
    </w:p>
  </w:footnote>
  <w:footnote w:type="continuationSeparator" w:id="0">
    <w:p w14:paraId="3B154C9E" w14:textId="77777777" w:rsidR="008C6B30" w:rsidRDefault="008C6B30" w:rsidP="001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526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70A2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C05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E65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E8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C5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849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F8EC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5C05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640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5F27"/>
    <w:multiLevelType w:val="hybridMultilevel"/>
    <w:tmpl w:val="464C3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D87FBC"/>
    <w:multiLevelType w:val="multilevel"/>
    <w:tmpl w:val="C8F87D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A74D04"/>
    <w:multiLevelType w:val="hybridMultilevel"/>
    <w:tmpl w:val="C680CD0A"/>
    <w:lvl w:ilvl="0" w:tplc="90964A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FF783C"/>
    <w:multiLevelType w:val="hybridMultilevel"/>
    <w:tmpl w:val="DEDC51D6"/>
    <w:lvl w:ilvl="0" w:tplc="18FE15E0">
      <w:start w:val="1"/>
      <w:numFmt w:val="lowerRoman"/>
      <w:pStyle w:val="IMNparagraphlevel3"/>
      <w:lvlText w:val="(%1)"/>
      <w:lvlJc w:val="left"/>
      <w:pPr>
        <w:tabs>
          <w:tab w:val="num" w:pos="1701"/>
        </w:tabs>
        <w:ind w:left="1701"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D7A0A26"/>
    <w:multiLevelType w:val="hybridMultilevel"/>
    <w:tmpl w:val="FDA65380"/>
    <w:lvl w:ilvl="0" w:tplc="73A4D154">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B3302D5"/>
    <w:multiLevelType w:val="hybridMultilevel"/>
    <w:tmpl w:val="86F87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02B31"/>
    <w:multiLevelType w:val="hybridMultilevel"/>
    <w:tmpl w:val="6B6ECE54"/>
    <w:lvl w:ilvl="0" w:tplc="EF7E5E30">
      <w:start w:val="1"/>
      <w:numFmt w:val="lowerLetter"/>
      <w:pStyle w:val="IMNparagraphlevel2"/>
      <w:lvlText w:val="(%1)"/>
      <w:lvlJc w:val="left"/>
      <w:pPr>
        <w:tabs>
          <w:tab w:val="num" w:pos="1134"/>
        </w:tabs>
        <w:ind w:left="1134" w:hanging="567"/>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3A1321D1"/>
    <w:multiLevelType w:val="hybridMultilevel"/>
    <w:tmpl w:val="B03A1618"/>
    <w:lvl w:ilvl="0" w:tplc="DC0093A4">
      <w:start w:val="1"/>
      <w:numFmt w:val="decimal"/>
      <w:pStyle w:val="IMNparagraphlevel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897AE1"/>
    <w:multiLevelType w:val="multilevel"/>
    <w:tmpl w:val="83EC7252"/>
    <w:lvl w:ilvl="0">
      <w:start w:val="1"/>
      <w:numFmt w:val="decimal"/>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3F0617EC"/>
    <w:multiLevelType w:val="hybridMultilevel"/>
    <w:tmpl w:val="3E14E04E"/>
    <w:lvl w:ilvl="0" w:tplc="363E67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D9519A1"/>
    <w:multiLevelType w:val="hybridMultilevel"/>
    <w:tmpl w:val="83EC7252"/>
    <w:lvl w:ilvl="0" w:tplc="538ED644">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0495725"/>
    <w:multiLevelType w:val="hybridMultilevel"/>
    <w:tmpl w:val="DABCD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4700EC"/>
    <w:multiLevelType w:val="hybridMultilevel"/>
    <w:tmpl w:val="382C5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9E0740"/>
    <w:multiLevelType w:val="hybridMultilevel"/>
    <w:tmpl w:val="57584BA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586BCE"/>
    <w:multiLevelType w:val="hybridMultilevel"/>
    <w:tmpl w:val="7EEE0394"/>
    <w:lvl w:ilvl="0" w:tplc="179870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D4372D"/>
    <w:multiLevelType w:val="hybridMultilevel"/>
    <w:tmpl w:val="9DFAE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321016"/>
    <w:multiLevelType w:val="hybridMultilevel"/>
    <w:tmpl w:val="DC065428"/>
    <w:lvl w:ilvl="0" w:tplc="856CE55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3003FD0"/>
    <w:multiLevelType w:val="hybridMultilevel"/>
    <w:tmpl w:val="8D044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8A3CEC"/>
    <w:multiLevelType w:val="hybridMultilevel"/>
    <w:tmpl w:val="E2DEF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C505BA"/>
    <w:multiLevelType w:val="hybridMultilevel"/>
    <w:tmpl w:val="8B2ECED2"/>
    <w:lvl w:ilvl="0" w:tplc="B768B2F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84129D"/>
    <w:multiLevelType w:val="hybridMultilevel"/>
    <w:tmpl w:val="F314DB7C"/>
    <w:lvl w:ilvl="0" w:tplc="215AEE14">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AEE4967"/>
    <w:multiLevelType w:val="hybridMultilevel"/>
    <w:tmpl w:val="163EBCC4"/>
    <w:lvl w:ilvl="0" w:tplc="846818CE">
      <w:start w:val="1"/>
      <w:numFmt w:val="decimal"/>
      <w:pStyle w:val="IMNparagraph1"/>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2"/>
  </w:num>
  <w:num w:numId="3">
    <w:abstractNumId w:val="23"/>
  </w:num>
  <w:num w:numId="4">
    <w:abstractNumId w:val="27"/>
  </w:num>
  <w:num w:numId="5">
    <w:abstractNumId w:val="25"/>
  </w:num>
  <w:num w:numId="6">
    <w:abstractNumId w:val="15"/>
  </w:num>
  <w:num w:numId="7">
    <w:abstractNumId w:val="21"/>
  </w:num>
  <w:num w:numId="8">
    <w:abstractNumId w:val="28"/>
  </w:num>
  <w:num w:numId="9">
    <w:abstractNumId w:val="17"/>
  </w:num>
  <w:num w:numId="10">
    <w:abstractNumId w:val="16"/>
  </w:num>
  <w:num w:numId="11">
    <w:abstractNumId w:val="13"/>
  </w:num>
  <w:num w:numId="12">
    <w:abstractNumId w:val="16"/>
    <w:lvlOverride w:ilvl="0">
      <w:startOverride w:val="1"/>
    </w:lvlOverride>
  </w:num>
  <w:num w:numId="13">
    <w:abstractNumId w:val="16"/>
    <w:lvlOverride w:ilvl="0">
      <w:startOverride w:val="1"/>
    </w:lvlOverride>
  </w:num>
  <w:num w:numId="14">
    <w:abstractNumId w:val="13"/>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num>
  <w:num w:numId="25">
    <w:abstractNumId w:val="16"/>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1"/>
  </w:num>
  <w:num w:numId="29">
    <w:abstractNumId w:val="12"/>
  </w:num>
  <w:num w:numId="30">
    <w:abstractNumId w:val="31"/>
  </w:num>
  <w:num w:numId="31">
    <w:abstractNumId w:val="31"/>
    <w:lvlOverride w:ilvl="0">
      <w:startOverride w:val="1"/>
    </w:lvlOverride>
  </w:num>
  <w:num w:numId="32">
    <w:abstractNumId w:val="31"/>
    <w:lvlOverride w:ilvl="0">
      <w:startOverride w:val="1"/>
    </w:lvlOverride>
  </w:num>
  <w:num w:numId="33">
    <w:abstractNumId w:val="31"/>
    <w:lvlOverride w:ilvl="0">
      <w:startOverride w:val="1"/>
    </w:lvlOverride>
  </w:num>
  <w:num w:numId="34">
    <w:abstractNumId w:val="20"/>
  </w:num>
  <w:num w:numId="35">
    <w:abstractNumId w:val="18"/>
  </w:num>
  <w:num w:numId="36">
    <w:abstractNumId w:val="19"/>
  </w:num>
  <w:num w:numId="37">
    <w:abstractNumId w:val="14"/>
  </w:num>
  <w:num w:numId="38">
    <w:abstractNumId w:val="16"/>
    <w:lvlOverride w:ilvl="0">
      <w:startOverride w:val="1"/>
    </w:lvlOverride>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BA"/>
    <w:rsid w:val="00003F03"/>
    <w:rsid w:val="00013014"/>
    <w:rsid w:val="00013435"/>
    <w:rsid w:val="000170E1"/>
    <w:rsid w:val="00025A24"/>
    <w:rsid w:val="00031CEB"/>
    <w:rsid w:val="00034916"/>
    <w:rsid w:val="00051E36"/>
    <w:rsid w:val="00053973"/>
    <w:rsid w:val="00054B2B"/>
    <w:rsid w:val="000722E9"/>
    <w:rsid w:val="000766E8"/>
    <w:rsid w:val="0009118E"/>
    <w:rsid w:val="00094581"/>
    <w:rsid w:val="000A2C53"/>
    <w:rsid w:val="000B1D70"/>
    <w:rsid w:val="000D47C4"/>
    <w:rsid w:val="000E352A"/>
    <w:rsid w:val="000E52E2"/>
    <w:rsid w:val="000F6F02"/>
    <w:rsid w:val="001050FF"/>
    <w:rsid w:val="00110B4D"/>
    <w:rsid w:val="00157DBA"/>
    <w:rsid w:val="00173611"/>
    <w:rsid w:val="00190976"/>
    <w:rsid w:val="001B5F95"/>
    <w:rsid w:val="001C1FCE"/>
    <w:rsid w:val="001C6387"/>
    <w:rsid w:val="001E3202"/>
    <w:rsid w:val="001E551A"/>
    <w:rsid w:val="001E6A2A"/>
    <w:rsid w:val="001F6B14"/>
    <w:rsid w:val="00216D2C"/>
    <w:rsid w:val="00231A9A"/>
    <w:rsid w:val="00272BA9"/>
    <w:rsid w:val="00283282"/>
    <w:rsid w:val="002837A3"/>
    <w:rsid w:val="0028615F"/>
    <w:rsid w:val="00287CD9"/>
    <w:rsid w:val="002B47A8"/>
    <w:rsid w:val="002B5394"/>
    <w:rsid w:val="002C01B7"/>
    <w:rsid w:val="002D7330"/>
    <w:rsid w:val="002E2C43"/>
    <w:rsid w:val="00305D36"/>
    <w:rsid w:val="00315540"/>
    <w:rsid w:val="00330467"/>
    <w:rsid w:val="003401FB"/>
    <w:rsid w:val="00346088"/>
    <w:rsid w:val="00355DF1"/>
    <w:rsid w:val="00360342"/>
    <w:rsid w:val="00366D82"/>
    <w:rsid w:val="00397A8C"/>
    <w:rsid w:val="003B4850"/>
    <w:rsid w:val="003E282E"/>
    <w:rsid w:val="003E71CD"/>
    <w:rsid w:val="003F261F"/>
    <w:rsid w:val="003F6660"/>
    <w:rsid w:val="0042429F"/>
    <w:rsid w:val="004243DC"/>
    <w:rsid w:val="00450238"/>
    <w:rsid w:val="0045495C"/>
    <w:rsid w:val="0046710D"/>
    <w:rsid w:val="00471FCE"/>
    <w:rsid w:val="004817E7"/>
    <w:rsid w:val="004820D8"/>
    <w:rsid w:val="004D1C32"/>
    <w:rsid w:val="004F0343"/>
    <w:rsid w:val="00515633"/>
    <w:rsid w:val="00522F9D"/>
    <w:rsid w:val="00524B62"/>
    <w:rsid w:val="005277F3"/>
    <w:rsid w:val="00532DAB"/>
    <w:rsid w:val="00540E50"/>
    <w:rsid w:val="0054110B"/>
    <w:rsid w:val="005500C6"/>
    <w:rsid w:val="00556713"/>
    <w:rsid w:val="00581AFC"/>
    <w:rsid w:val="005C2801"/>
    <w:rsid w:val="005C7AFC"/>
    <w:rsid w:val="005E2E93"/>
    <w:rsid w:val="00613E33"/>
    <w:rsid w:val="0061474A"/>
    <w:rsid w:val="00637D47"/>
    <w:rsid w:val="0064513B"/>
    <w:rsid w:val="006577FC"/>
    <w:rsid w:val="00663DBC"/>
    <w:rsid w:val="006654DC"/>
    <w:rsid w:val="0068179F"/>
    <w:rsid w:val="0068432A"/>
    <w:rsid w:val="006D56FC"/>
    <w:rsid w:val="006F432D"/>
    <w:rsid w:val="006F6D5B"/>
    <w:rsid w:val="00710A36"/>
    <w:rsid w:val="00710B85"/>
    <w:rsid w:val="0073325A"/>
    <w:rsid w:val="007437E1"/>
    <w:rsid w:val="0075117E"/>
    <w:rsid w:val="00753A8C"/>
    <w:rsid w:val="007611C7"/>
    <w:rsid w:val="0076475D"/>
    <w:rsid w:val="0076667A"/>
    <w:rsid w:val="007856AD"/>
    <w:rsid w:val="00796782"/>
    <w:rsid w:val="007A0535"/>
    <w:rsid w:val="007A4E6C"/>
    <w:rsid w:val="007C6004"/>
    <w:rsid w:val="007E0EF2"/>
    <w:rsid w:val="007E78FF"/>
    <w:rsid w:val="007F07C7"/>
    <w:rsid w:val="0082027D"/>
    <w:rsid w:val="00820C14"/>
    <w:rsid w:val="00821A86"/>
    <w:rsid w:val="00834823"/>
    <w:rsid w:val="00845CC9"/>
    <w:rsid w:val="008477B1"/>
    <w:rsid w:val="008632CE"/>
    <w:rsid w:val="008728FE"/>
    <w:rsid w:val="008942E6"/>
    <w:rsid w:val="00897822"/>
    <w:rsid w:val="008A4991"/>
    <w:rsid w:val="008B3997"/>
    <w:rsid w:val="008C0215"/>
    <w:rsid w:val="008C6B30"/>
    <w:rsid w:val="008C76E4"/>
    <w:rsid w:val="008D34D0"/>
    <w:rsid w:val="008D45F2"/>
    <w:rsid w:val="008E2D21"/>
    <w:rsid w:val="00907D16"/>
    <w:rsid w:val="0092564D"/>
    <w:rsid w:val="00934BB2"/>
    <w:rsid w:val="00946B86"/>
    <w:rsid w:val="009532DE"/>
    <w:rsid w:val="009604C8"/>
    <w:rsid w:val="009706C5"/>
    <w:rsid w:val="00986484"/>
    <w:rsid w:val="00990C2F"/>
    <w:rsid w:val="00992ECF"/>
    <w:rsid w:val="009B14E6"/>
    <w:rsid w:val="009B6607"/>
    <w:rsid w:val="009C3D8F"/>
    <w:rsid w:val="009D07A9"/>
    <w:rsid w:val="009D538B"/>
    <w:rsid w:val="009D7EE9"/>
    <w:rsid w:val="009E45B1"/>
    <w:rsid w:val="009E6469"/>
    <w:rsid w:val="009E72AD"/>
    <w:rsid w:val="009F7595"/>
    <w:rsid w:val="00A128C6"/>
    <w:rsid w:val="00A32D37"/>
    <w:rsid w:val="00A44553"/>
    <w:rsid w:val="00A46603"/>
    <w:rsid w:val="00A51CAF"/>
    <w:rsid w:val="00A55809"/>
    <w:rsid w:val="00A66958"/>
    <w:rsid w:val="00A705DD"/>
    <w:rsid w:val="00A81BE3"/>
    <w:rsid w:val="00A81D36"/>
    <w:rsid w:val="00A852B8"/>
    <w:rsid w:val="00AB4819"/>
    <w:rsid w:val="00AC05CF"/>
    <w:rsid w:val="00AC1C5F"/>
    <w:rsid w:val="00AC4650"/>
    <w:rsid w:val="00AC7D9A"/>
    <w:rsid w:val="00AD795B"/>
    <w:rsid w:val="00AF0BF7"/>
    <w:rsid w:val="00AF1B48"/>
    <w:rsid w:val="00AF52CB"/>
    <w:rsid w:val="00B14356"/>
    <w:rsid w:val="00B178ED"/>
    <w:rsid w:val="00B23A02"/>
    <w:rsid w:val="00B24BCF"/>
    <w:rsid w:val="00B43786"/>
    <w:rsid w:val="00B479D5"/>
    <w:rsid w:val="00B624D0"/>
    <w:rsid w:val="00B75CD6"/>
    <w:rsid w:val="00B807D2"/>
    <w:rsid w:val="00B876DE"/>
    <w:rsid w:val="00B951DB"/>
    <w:rsid w:val="00BB7DF8"/>
    <w:rsid w:val="00BD0BCB"/>
    <w:rsid w:val="00BD7F3D"/>
    <w:rsid w:val="00C05A90"/>
    <w:rsid w:val="00C17D49"/>
    <w:rsid w:val="00C21123"/>
    <w:rsid w:val="00C238B3"/>
    <w:rsid w:val="00C24779"/>
    <w:rsid w:val="00C24E1F"/>
    <w:rsid w:val="00C8334B"/>
    <w:rsid w:val="00C8560B"/>
    <w:rsid w:val="00C9278E"/>
    <w:rsid w:val="00C96585"/>
    <w:rsid w:val="00CA7520"/>
    <w:rsid w:val="00CC4C1B"/>
    <w:rsid w:val="00CD45E4"/>
    <w:rsid w:val="00D127E1"/>
    <w:rsid w:val="00D30AEA"/>
    <w:rsid w:val="00D30C26"/>
    <w:rsid w:val="00D55AB2"/>
    <w:rsid w:val="00D573EF"/>
    <w:rsid w:val="00D94CBA"/>
    <w:rsid w:val="00DA0566"/>
    <w:rsid w:val="00DA18DB"/>
    <w:rsid w:val="00DC69D1"/>
    <w:rsid w:val="00DC73E3"/>
    <w:rsid w:val="00DD1EBD"/>
    <w:rsid w:val="00DD5020"/>
    <w:rsid w:val="00DE0BFA"/>
    <w:rsid w:val="00DE1EC3"/>
    <w:rsid w:val="00DF1903"/>
    <w:rsid w:val="00DF3673"/>
    <w:rsid w:val="00DF619A"/>
    <w:rsid w:val="00E133DE"/>
    <w:rsid w:val="00E75816"/>
    <w:rsid w:val="00E8686D"/>
    <w:rsid w:val="00E87931"/>
    <w:rsid w:val="00EA4537"/>
    <w:rsid w:val="00EA77DD"/>
    <w:rsid w:val="00EC7B89"/>
    <w:rsid w:val="00ED02AD"/>
    <w:rsid w:val="00ED3289"/>
    <w:rsid w:val="00EE6AC5"/>
    <w:rsid w:val="00F00C78"/>
    <w:rsid w:val="00F01EA8"/>
    <w:rsid w:val="00F24B9D"/>
    <w:rsid w:val="00F26D54"/>
    <w:rsid w:val="00F27815"/>
    <w:rsid w:val="00F415BF"/>
    <w:rsid w:val="00F50258"/>
    <w:rsid w:val="00F56B5C"/>
    <w:rsid w:val="00F6078D"/>
    <w:rsid w:val="00F632E4"/>
    <w:rsid w:val="00F70469"/>
    <w:rsid w:val="00F73472"/>
    <w:rsid w:val="00F8561B"/>
    <w:rsid w:val="00FA0525"/>
    <w:rsid w:val="00FA16B9"/>
    <w:rsid w:val="00FA2A21"/>
    <w:rsid w:val="00FA34C8"/>
    <w:rsid w:val="00FB44E0"/>
    <w:rsid w:val="00FC11E4"/>
    <w:rsid w:val="00FC26E0"/>
    <w:rsid w:val="00FD01F4"/>
    <w:rsid w:val="00FD6944"/>
    <w:rsid w:val="00FF55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3EE8CE5"/>
  <w15:docId w15:val="{ACB36059-A487-4CE4-89D8-4BD7C54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after="120" w:line="360" w:lineRule="auto"/>
        <w:ind w:left="357" w:hanging="357"/>
        <w:jc w:val="both"/>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C32"/>
    <w:pPr>
      <w:spacing w:before="0" w:after="200" w:line="276" w:lineRule="auto"/>
      <w:ind w:left="0" w:firstLine="0"/>
      <w:jc w:val="left"/>
    </w:pPr>
    <w:rPr>
      <w:rFonts w:eastAsiaTheme="minorEastAsia"/>
      <w:lang w:eastAsia="en-AU"/>
    </w:rPr>
  </w:style>
  <w:style w:type="paragraph" w:styleId="Heading1">
    <w:name w:val="heading 1"/>
    <w:basedOn w:val="Normal"/>
    <w:next w:val="Normal"/>
    <w:link w:val="Heading1Char"/>
    <w:uiPriority w:val="9"/>
    <w:rsid w:val="004D1C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IMN Heading 2"/>
    <w:next w:val="Normal"/>
    <w:link w:val="Heading2Char"/>
    <w:autoRedefine/>
    <w:uiPriority w:val="9"/>
    <w:unhideWhenUsed/>
    <w:qFormat/>
    <w:rsid w:val="00F26D54"/>
    <w:pPr>
      <w:keepNext/>
      <w:keepLines/>
      <w:spacing w:before="240" w:after="0"/>
      <w:ind w:left="0" w:firstLine="0"/>
      <w:jc w:val="left"/>
      <w:outlineLvl w:val="1"/>
    </w:pPr>
    <w:rPr>
      <w:rFonts w:ascii="Verdana" w:eastAsiaTheme="majorEastAsia" w:hAnsi="Verdan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BA"/>
  </w:style>
  <w:style w:type="paragraph" w:styleId="Footer">
    <w:name w:val="footer"/>
    <w:basedOn w:val="Normal"/>
    <w:link w:val="FooterChar"/>
    <w:uiPriority w:val="99"/>
    <w:unhideWhenUsed/>
    <w:rsid w:val="0015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BA"/>
  </w:style>
  <w:style w:type="paragraph" w:styleId="ListParagraph">
    <w:name w:val="List Paragraph"/>
    <w:basedOn w:val="Normal"/>
    <w:uiPriority w:val="34"/>
    <w:rsid w:val="00157DBA"/>
    <w:pPr>
      <w:ind w:left="720"/>
      <w:contextualSpacing/>
    </w:pPr>
  </w:style>
  <w:style w:type="character" w:styleId="Hyperlink">
    <w:name w:val="Hyperlink"/>
    <w:basedOn w:val="DefaultParagraphFont"/>
    <w:uiPriority w:val="99"/>
    <w:unhideWhenUsed/>
    <w:rsid w:val="00897822"/>
    <w:rPr>
      <w:color w:val="0563C1" w:themeColor="hyperlink"/>
      <w:u w:val="single"/>
    </w:rPr>
  </w:style>
  <w:style w:type="paragraph" w:customStyle="1" w:styleId="IMNparagraphlevel1">
    <w:name w:val="IMN paragraph level 1"/>
    <w:autoRedefine/>
    <w:rsid w:val="00D30C26"/>
    <w:pPr>
      <w:numPr>
        <w:numId w:val="9"/>
      </w:numPr>
      <w:ind w:left="567" w:hanging="567"/>
    </w:pPr>
    <w:rPr>
      <w:rFonts w:ascii="Garamond" w:hAnsi="Garamond"/>
      <w:sz w:val="24"/>
    </w:rPr>
  </w:style>
  <w:style w:type="paragraph" w:customStyle="1" w:styleId="IMNparagraphlevel2">
    <w:name w:val="IMN paragraph level 2"/>
    <w:autoRedefine/>
    <w:qFormat/>
    <w:rsid w:val="00287CD9"/>
    <w:pPr>
      <w:numPr>
        <w:numId w:val="10"/>
      </w:numPr>
    </w:pPr>
    <w:rPr>
      <w:rFonts w:ascii="Garamond" w:hAnsi="Garamond"/>
      <w:sz w:val="24"/>
    </w:rPr>
  </w:style>
  <w:style w:type="paragraph" w:customStyle="1" w:styleId="IMNparagraphlevel3">
    <w:name w:val="IMN paragraph level 3"/>
    <w:basedOn w:val="IMNparagraphlevel2"/>
    <w:autoRedefine/>
    <w:qFormat/>
    <w:rsid w:val="00A705DD"/>
    <w:pPr>
      <w:numPr>
        <w:numId w:val="11"/>
      </w:numPr>
    </w:pPr>
  </w:style>
  <w:style w:type="character" w:customStyle="1" w:styleId="Heading2Char">
    <w:name w:val="Heading 2 Char"/>
    <w:aliases w:val="IMN Heading 2 Char"/>
    <w:basedOn w:val="DefaultParagraphFont"/>
    <w:link w:val="Heading2"/>
    <w:uiPriority w:val="9"/>
    <w:rsid w:val="00F26D54"/>
    <w:rPr>
      <w:rFonts w:ascii="Verdana" w:eastAsiaTheme="majorEastAsia" w:hAnsi="Verdana" w:cstheme="majorBidi"/>
      <w:b/>
      <w:sz w:val="24"/>
      <w:szCs w:val="26"/>
    </w:rPr>
  </w:style>
  <w:style w:type="paragraph" w:customStyle="1" w:styleId="IMNHeading1">
    <w:name w:val="IMN Heading 1"/>
    <w:link w:val="IMNHeading1Char"/>
    <w:autoRedefine/>
    <w:qFormat/>
    <w:rsid w:val="00450238"/>
    <w:pPr>
      <w:ind w:left="567" w:hanging="567"/>
      <w:jc w:val="center"/>
    </w:pPr>
    <w:rPr>
      <w:rFonts w:ascii="Verdana" w:eastAsiaTheme="minorEastAsia" w:hAnsi="Verdana"/>
      <w:b/>
      <w:lang w:val="en-US"/>
    </w:rPr>
  </w:style>
  <w:style w:type="paragraph" w:customStyle="1" w:styleId="IMNnormal">
    <w:name w:val="IMN normal"/>
    <w:basedOn w:val="Normal"/>
    <w:link w:val="IMNnormalChar"/>
    <w:autoRedefine/>
    <w:qFormat/>
    <w:rsid w:val="009D538B"/>
    <w:pPr>
      <w:spacing w:before="120" w:after="0" w:line="360" w:lineRule="auto"/>
      <w:jc w:val="both"/>
    </w:pPr>
    <w:rPr>
      <w:rFonts w:ascii="Verdana" w:hAnsi="Verdana"/>
      <w:lang w:val="en-US" w:eastAsia="en-US"/>
    </w:rPr>
  </w:style>
  <w:style w:type="paragraph" w:customStyle="1" w:styleId="IMNheading3">
    <w:name w:val="IMN heading 3"/>
    <w:link w:val="IMNheading3Char"/>
    <w:autoRedefine/>
    <w:qFormat/>
    <w:rsid w:val="00F26D54"/>
    <w:pPr>
      <w:keepNext/>
      <w:keepLines/>
      <w:spacing w:before="240" w:after="240"/>
    </w:pPr>
    <w:rPr>
      <w:rFonts w:ascii="Garamond" w:eastAsiaTheme="minorEastAsia" w:hAnsi="Garamond"/>
      <w:sz w:val="24"/>
      <w:szCs w:val="24"/>
      <w:u w:val="single"/>
      <w:lang w:val="en-US"/>
    </w:rPr>
  </w:style>
  <w:style w:type="character" w:customStyle="1" w:styleId="IMNnormalChar">
    <w:name w:val="IMN normal Char"/>
    <w:basedOn w:val="DefaultParagraphFont"/>
    <w:link w:val="IMNnormal"/>
    <w:rsid w:val="009D538B"/>
    <w:rPr>
      <w:rFonts w:ascii="Verdana" w:eastAsiaTheme="minorEastAsia" w:hAnsi="Verdana"/>
      <w:lang w:val="en-US"/>
    </w:rPr>
  </w:style>
  <w:style w:type="paragraph" w:customStyle="1" w:styleId="IMNheading4">
    <w:name w:val="IMN heading 4"/>
    <w:link w:val="IMNheading4Char"/>
    <w:autoRedefine/>
    <w:qFormat/>
    <w:rsid w:val="00F26D54"/>
    <w:pPr>
      <w:keepNext/>
      <w:keepLines/>
      <w:spacing w:before="240" w:after="240"/>
    </w:pPr>
    <w:rPr>
      <w:rFonts w:ascii="Garamond" w:eastAsiaTheme="minorEastAsia" w:hAnsi="Garamond"/>
      <w:i/>
      <w:sz w:val="24"/>
      <w:szCs w:val="24"/>
      <w:lang w:val="en-US"/>
    </w:rPr>
  </w:style>
  <w:style w:type="character" w:customStyle="1" w:styleId="IMNheading3Char">
    <w:name w:val="IMN heading 3 Char"/>
    <w:basedOn w:val="DefaultParagraphFont"/>
    <w:link w:val="IMNheading3"/>
    <w:rsid w:val="00F26D54"/>
    <w:rPr>
      <w:rFonts w:ascii="Garamond" w:eastAsiaTheme="minorEastAsia" w:hAnsi="Garamond"/>
      <w:sz w:val="24"/>
      <w:szCs w:val="24"/>
      <w:u w:val="single"/>
      <w:lang w:val="en-US"/>
    </w:rPr>
  </w:style>
  <w:style w:type="paragraph" w:customStyle="1" w:styleId="IMNparagraph1">
    <w:name w:val="IMN paragraph 1"/>
    <w:qFormat/>
    <w:rsid w:val="00DE0BFA"/>
    <w:pPr>
      <w:numPr>
        <w:numId w:val="30"/>
      </w:numPr>
    </w:pPr>
    <w:rPr>
      <w:rFonts w:ascii="Garamond" w:hAnsi="Garamond"/>
      <w:sz w:val="24"/>
    </w:rPr>
  </w:style>
  <w:style w:type="character" w:customStyle="1" w:styleId="IMNheading4Char">
    <w:name w:val="IMN heading 4 Char"/>
    <w:basedOn w:val="DefaultParagraphFont"/>
    <w:link w:val="IMNheading4"/>
    <w:rsid w:val="00F26D54"/>
    <w:rPr>
      <w:rFonts w:ascii="Garamond" w:eastAsiaTheme="minorEastAsia" w:hAnsi="Garamond"/>
      <w:i/>
      <w:sz w:val="24"/>
      <w:szCs w:val="24"/>
      <w:lang w:val="en-US"/>
    </w:rPr>
  </w:style>
  <w:style w:type="paragraph" w:customStyle="1" w:styleId="IMNnormal2">
    <w:name w:val="IMN normal 2"/>
    <w:link w:val="IMNnormal2Char"/>
    <w:qFormat/>
    <w:rsid w:val="00F26D54"/>
    <w:pPr>
      <w:ind w:firstLine="0"/>
    </w:pPr>
    <w:rPr>
      <w:rFonts w:ascii="Garamond" w:eastAsiaTheme="minorEastAsia" w:hAnsi="Garamond"/>
      <w:sz w:val="24"/>
      <w:szCs w:val="24"/>
      <w:lang w:val="en-US"/>
    </w:rPr>
  </w:style>
  <w:style w:type="character" w:customStyle="1" w:styleId="IMNnormal2Char">
    <w:name w:val="IMN normal 2 Char"/>
    <w:basedOn w:val="DefaultParagraphFont"/>
    <w:link w:val="IMNnormal2"/>
    <w:rsid w:val="00F26D54"/>
    <w:rPr>
      <w:rFonts w:ascii="Garamond" w:eastAsiaTheme="minorEastAsia" w:hAnsi="Garamond"/>
      <w:sz w:val="24"/>
      <w:szCs w:val="24"/>
      <w:lang w:val="en-US"/>
    </w:rPr>
  </w:style>
  <w:style w:type="paragraph" w:styleId="BalloonText">
    <w:name w:val="Balloon Text"/>
    <w:basedOn w:val="Normal"/>
    <w:link w:val="BalloonTextChar"/>
    <w:uiPriority w:val="99"/>
    <w:semiHidden/>
    <w:unhideWhenUsed/>
    <w:rsid w:val="00F2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54"/>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F26D54"/>
    <w:rPr>
      <w:sz w:val="18"/>
      <w:szCs w:val="18"/>
    </w:rPr>
  </w:style>
  <w:style w:type="paragraph" w:styleId="CommentText">
    <w:name w:val="annotation text"/>
    <w:basedOn w:val="Normal"/>
    <w:link w:val="CommentTextChar"/>
    <w:uiPriority w:val="99"/>
    <w:semiHidden/>
    <w:unhideWhenUsed/>
    <w:rsid w:val="00F26D54"/>
    <w:pPr>
      <w:spacing w:after="0" w:line="240" w:lineRule="auto"/>
    </w:pPr>
    <w:rPr>
      <w:sz w:val="24"/>
      <w:szCs w:val="24"/>
      <w:lang w:val="en-US" w:eastAsia="en-US"/>
    </w:rPr>
  </w:style>
  <w:style w:type="character" w:customStyle="1" w:styleId="CommentTextChar">
    <w:name w:val="Comment Text Char"/>
    <w:basedOn w:val="DefaultParagraphFont"/>
    <w:link w:val="CommentText"/>
    <w:uiPriority w:val="99"/>
    <w:semiHidden/>
    <w:rsid w:val="00F26D54"/>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8477B1"/>
    <w:rPr>
      <w:b/>
      <w:bCs/>
      <w:sz w:val="20"/>
      <w:szCs w:val="20"/>
    </w:rPr>
  </w:style>
  <w:style w:type="character" w:customStyle="1" w:styleId="CommentSubjectChar">
    <w:name w:val="Comment Subject Char"/>
    <w:basedOn w:val="CommentTextChar"/>
    <w:link w:val="CommentSubject"/>
    <w:uiPriority w:val="99"/>
    <w:semiHidden/>
    <w:rsid w:val="008477B1"/>
    <w:rPr>
      <w:rFonts w:ascii="Garamond" w:eastAsiaTheme="minorEastAsia" w:hAnsi="Garamond"/>
      <w:b/>
      <w:bCs/>
      <w:sz w:val="20"/>
      <w:szCs w:val="20"/>
      <w:lang w:val="en-US"/>
    </w:rPr>
  </w:style>
  <w:style w:type="paragraph" w:customStyle="1" w:styleId="Style1">
    <w:name w:val="Style1"/>
    <w:basedOn w:val="Normal"/>
    <w:link w:val="Style1Char"/>
    <w:qFormat/>
    <w:rsid w:val="00F26D54"/>
    <w:pPr>
      <w:spacing w:before="120" w:after="120" w:line="360" w:lineRule="auto"/>
      <w:ind w:left="567" w:hanging="567"/>
    </w:pPr>
    <w:rPr>
      <w:rFonts w:ascii="Verdana" w:hAnsi="Verdana"/>
      <w:b/>
      <w:lang w:val="en-US" w:eastAsia="en-US"/>
    </w:rPr>
  </w:style>
  <w:style w:type="character" w:customStyle="1" w:styleId="IMNHeading1Char">
    <w:name w:val="IMN Heading 1 Char"/>
    <w:basedOn w:val="DefaultParagraphFont"/>
    <w:link w:val="IMNHeading1"/>
    <w:rsid w:val="00450238"/>
    <w:rPr>
      <w:rFonts w:ascii="Verdana" w:eastAsiaTheme="minorEastAsia" w:hAnsi="Verdana"/>
      <w:b/>
      <w:lang w:val="en-US"/>
    </w:rPr>
  </w:style>
  <w:style w:type="character" w:customStyle="1" w:styleId="Style1Char">
    <w:name w:val="Style1 Char"/>
    <w:basedOn w:val="DefaultParagraphFont"/>
    <w:link w:val="Style1"/>
    <w:rsid w:val="00F26D54"/>
    <w:rPr>
      <w:rFonts w:ascii="Verdana" w:eastAsiaTheme="minorEastAsia" w:hAnsi="Verdana"/>
      <w:b/>
      <w:lang w:val="en-US"/>
    </w:rPr>
  </w:style>
  <w:style w:type="character" w:styleId="Emphasis">
    <w:name w:val="Emphasis"/>
    <w:basedOn w:val="DefaultParagraphFont"/>
    <w:uiPriority w:val="20"/>
    <w:rsid w:val="0046710D"/>
    <w:rPr>
      <w:i/>
      <w:iCs/>
    </w:rPr>
  </w:style>
  <w:style w:type="paragraph" w:customStyle="1" w:styleId="IMNnormal2quote">
    <w:name w:val="IMN normal 2 quote"/>
    <w:basedOn w:val="IMNnormal2"/>
    <w:rsid w:val="00287CD9"/>
    <w:rPr>
      <w:rFonts w:ascii="Verdana" w:hAnsi="Verdana"/>
      <w:sz w:val="22"/>
      <w:szCs w:val="22"/>
    </w:rPr>
  </w:style>
  <w:style w:type="character" w:styleId="Strong">
    <w:name w:val="Strong"/>
    <w:basedOn w:val="DefaultParagraphFont"/>
    <w:uiPriority w:val="22"/>
    <w:qFormat/>
    <w:rsid w:val="00F26D54"/>
    <w:rPr>
      <w:b/>
      <w:bCs/>
    </w:rPr>
  </w:style>
  <w:style w:type="paragraph" w:customStyle="1" w:styleId="IMNItem1">
    <w:name w:val="IMN_Item_1"/>
    <w:basedOn w:val="Normal"/>
    <w:qFormat/>
    <w:rsid w:val="00F26D54"/>
    <w:pPr>
      <w:tabs>
        <w:tab w:val="left" w:pos="720"/>
      </w:tabs>
      <w:autoSpaceDE w:val="0"/>
      <w:autoSpaceDN w:val="0"/>
      <w:adjustRightInd w:val="0"/>
      <w:spacing w:before="120" w:after="0" w:line="360" w:lineRule="auto"/>
      <w:jc w:val="both"/>
    </w:pPr>
    <w:rPr>
      <w:rFonts w:ascii="Verdana" w:hAnsi="Verdana" w:cs="Times New Roman"/>
      <w:bCs/>
      <w:lang w:val="en-US" w:eastAsia="en-US"/>
    </w:rPr>
  </w:style>
  <w:style w:type="paragraph" w:customStyle="1" w:styleId="IMNHeading2">
    <w:name w:val="IMN_Heading_2"/>
    <w:basedOn w:val="Normal"/>
    <w:qFormat/>
    <w:rsid w:val="00F26D54"/>
    <w:pPr>
      <w:keepNext/>
      <w:keepLines/>
      <w:tabs>
        <w:tab w:val="left" w:pos="220"/>
        <w:tab w:val="left" w:pos="720"/>
      </w:tabs>
      <w:suppressAutoHyphens/>
      <w:autoSpaceDE w:val="0"/>
      <w:autoSpaceDN w:val="0"/>
      <w:adjustRightInd w:val="0"/>
      <w:spacing w:before="240" w:after="0" w:line="360" w:lineRule="auto"/>
      <w:jc w:val="both"/>
      <w:outlineLvl w:val="1"/>
    </w:pPr>
    <w:rPr>
      <w:rFonts w:ascii="Verdana" w:hAnsi="Verdana" w:cs="Times New Roman"/>
      <w:b/>
      <w:sz w:val="24"/>
      <w:lang w:val="en-US" w:eastAsia="en-US"/>
    </w:rPr>
  </w:style>
  <w:style w:type="character" w:customStyle="1" w:styleId="Statute">
    <w:name w:val="Statute"/>
    <w:basedOn w:val="DefaultParagraphFont"/>
    <w:uiPriority w:val="1"/>
    <w:qFormat/>
    <w:rsid w:val="00F26D54"/>
    <w:rPr>
      <w:i/>
    </w:rPr>
  </w:style>
  <w:style w:type="character" w:customStyle="1" w:styleId="Authority">
    <w:name w:val="Authority"/>
    <w:basedOn w:val="DefaultParagraphFont"/>
    <w:uiPriority w:val="1"/>
    <w:qFormat/>
    <w:rsid w:val="00F26D54"/>
    <w:rPr>
      <w:i w:val="0"/>
      <w:iCs/>
      <w:u w:val="single"/>
    </w:rPr>
  </w:style>
  <w:style w:type="paragraph" w:customStyle="1" w:styleId="IMNItema">
    <w:name w:val="IMN_Item_a"/>
    <w:basedOn w:val="IMNItem1"/>
    <w:qFormat/>
    <w:rsid w:val="00F26D54"/>
    <w:pPr>
      <w:ind w:left="720" w:hanging="720"/>
    </w:pPr>
    <w:rPr>
      <w:lang w:val="en-AU"/>
    </w:rPr>
  </w:style>
  <w:style w:type="paragraph" w:customStyle="1" w:styleId="IMNHeading10">
    <w:name w:val="IMN_Heading_1"/>
    <w:autoRedefine/>
    <w:qFormat/>
    <w:rsid w:val="00397A8C"/>
    <w:pPr>
      <w:keepNext/>
      <w:keepLines/>
      <w:spacing w:before="240" w:after="0"/>
      <w:ind w:left="0" w:firstLine="0"/>
      <w:jc w:val="left"/>
      <w:outlineLvl w:val="0"/>
    </w:pPr>
    <w:rPr>
      <w:rFonts w:ascii="Verdana" w:eastAsiaTheme="minorEastAsia" w:hAnsi="Verdana"/>
      <w:b/>
      <w:caps/>
      <w:sz w:val="24"/>
      <w:lang w:val="en-US"/>
    </w:rPr>
  </w:style>
  <w:style w:type="paragraph" w:customStyle="1" w:styleId="IMNHeading30">
    <w:name w:val="IMN_Heading_3"/>
    <w:qFormat/>
    <w:rsid w:val="0064513B"/>
    <w:pPr>
      <w:keepNext/>
      <w:keepLines/>
      <w:spacing w:before="240"/>
      <w:ind w:left="0" w:firstLine="0"/>
      <w:jc w:val="left"/>
      <w:outlineLvl w:val="2"/>
    </w:pPr>
    <w:rPr>
      <w:rFonts w:ascii="Verdana" w:eastAsiaTheme="minorEastAsia" w:hAnsi="Verdana"/>
      <w:u w:val="single"/>
      <w:lang w:val="en-US"/>
    </w:rPr>
  </w:style>
  <w:style w:type="paragraph" w:customStyle="1" w:styleId="IMNHeading40">
    <w:name w:val="IMN_Heading_4"/>
    <w:qFormat/>
    <w:rsid w:val="00F26D54"/>
    <w:pPr>
      <w:spacing w:before="240" w:after="0"/>
      <w:ind w:left="0" w:firstLine="0"/>
      <w:jc w:val="left"/>
      <w:outlineLvl w:val="3"/>
    </w:pPr>
    <w:rPr>
      <w:rFonts w:ascii="Verdana" w:eastAsiaTheme="minorEastAsia" w:hAnsi="Verdana"/>
      <w:i/>
      <w:lang w:val="en-US"/>
    </w:rPr>
  </w:style>
  <w:style w:type="paragraph" w:customStyle="1" w:styleId="IMNNormal0">
    <w:name w:val="IMN_Normal"/>
    <w:basedOn w:val="Normal"/>
    <w:qFormat/>
    <w:rsid w:val="00F26D54"/>
    <w:pPr>
      <w:spacing w:before="120" w:after="0" w:line="360" w:lineRule="auto"/>
      <w:jc w:val="both"/>
    </w:pPr>
    <w:rPr>
      <w:rFonts w:ascii="Verdana" w:hAnsi="Verdana"/>
    </w:rPr>
  </w:style>
  <w:style w:type="paragraph" w:styleId="FootnoteText">
    <w:name w:val="footnote text"/>
    <w:basedOn w:val="Normal"/>
    <w:link w:val="FootnoteTextChar"/>
    <w:uiPriority w:val="99"/>
    <w:unhideWhenUsed/>
    <w:rsid w:val="00F26D54"/>
    <w:pPr>
      <w:spacing w:after="0" w:line="240" w:lineRule="auto"/>
    </w:pPr>
    <w:rPr>
      <w:rFonts w:ascii="Arial Narrow" w:hAnsi="Arial Narrow"/>
      <w:sz w:val="20"/>
      <w:szCs w:val="24"/>
      <w:lang w:val="en-US" w:eastAsia="en-US"/>
    </w:rPr>
  </w:style>
  <w:style w:type="character" w:customStyle="1" w:styleId="FootnoteTextChar">
    <w:name w:val="Footnote Text Char"/>
    <w:basedOn w:val="DefaultParagraphFont"/>
    <w:link w:val="FootnoteText"/>
    <w:uiPriority w:val="99"/>
    <w:rsid w:val="00F26D54"/>
    <w:rPr>
      <w:rFonts w:ascii="Arial Narrow" w:eastAsiaTheme="minorEastAsia" w:hAnsi="Arial Narrow"/>
      <w:sz w:val="20"/>
      <w:szCs w:val="24"/>
      <w:lang w:val="en-US"/>
    </w:rPr>
  </w:style>
  <w:style w:type="character" w:styleId="FootnoteReference">
    <w:name w:val="footnote reference"/>
    <w:basedOn w:val="DefaultParagraphFont"/>
    <w:uiPriority w:val="99"/>
    <w:unhideWhenUsed/>
    <w:rsid w:val="00F26D54"/>
    <w:rPr>
      <w:rFonts w:ascii="Arial Narrow" w:hAnsi="Arial Narrow"/>
      <w:sz w:val="20"/>
      <w:vertAlign w:val="superscript"/>
    </w:rPr>
  </w:style>
  <w:style w:type="paragraph" w:customStyle="1" w:styleId="IMNQuote">
    <w:name w:val="IMN_Quote"/>
    <w:basedOn w:val="IMNnormal2"/>
    <w:rsid w:val="00F26D54"/>
    <w:rPr>
      <w:rFonts w:ascii="Verdana" w:hAnsi="Verdana"/>
      <w:sz w:val="22"/>
      <w:szCs w:val="22"/>
    </w:rPr>
  </w:style>
  <w:style w:type="paragraph" w:customStyle="1" w:styleId="IMNItemi">
    <w:name w:val="IMN_Item_i"/>
    <w:qFormat/>
    <w:rsid w:val="00F26D54"/>
    <w:pPr>
      <w:ind w:left="1276" w:hanging="556"/>
    </w:pPr>
    <w:rPr>
      <w:rFonts w:ascii="Verdana" w:hAnsi="Verdana"/>
    </w:rPr>
  </w:style>
  <w:style w:type="paragraph" w:customStyle="1" w:styleId="IMNBlockQuote">
    <w:name w:val="IMN_Block_Quote"/>
    <w:basedOn w:val="Normal"/>
    <w:autoRedefine/>
    <w:qFormat/>
    <w:rsid w:val="00F26D54"/>
    <w:pPr>
      <w:widowControl w:val="0"/>
      <w:tabs>
        <w:tab w:val="left" w:pos="220"/>
      </w:tabs>
      <w:autoSpaceDE w:val="0"/>
      <w:autoSpaceDN w:val="0"/>
      <w:adjustRightInd w:val="0"/>
      <w:spacing w:before="120" w:after="120" w:line="288" w:lineRule="auto"/>
      <w:ind w:left="851" w:right="45"/>
      <w:jc w:val="both"/>
    </w:pPr>
    <w:rPr>
      <w:rFonts w:ascii="Verdana" w:hAnsi="Verdana" w:cs="Times"/>
      <w:sz w:val="20"/>
      <w:lang w:val="en-US" w:eastAsia="en-US"/>
    </w:rPr>
  </w:style>
  <w:style w:type="paragraph" w:customStyle="1" w:styleId="BlockQuote">
    <w:name w:val="Block_Quote"/>
    <w:basedOn w:val="Normal"/>
    <w:qFormat/>
    <w:rsid w:val="006F432D"/>
    <w:pPr>
      <w:widowControl w:val="0"/>
      <w:tabs>
        <w:tab w:val="left" w:pos="220"/>
      </w:tabs>
      <w:autoSpaceDE w:val="0"/>
      <w:autoSpaceDN w:val="0"/>
      <w:adjustRightInd w:val="0"/>
      <w:spacing w:before="120" w:after="120" w:line="288" w:lineRule="auto"/>
      <w:ind w:left="851" w:right="45"/>
      <w:jc w:val="both"/>
    </w:pPr>
    <w:rPr>
      <w:rFonts w:ascii="Verdana" w:hAnsi="Verdana" w:cs="Times"/>
      <w:sz w:val="20"/>
      <w:lang w:val="en-US" w:eastAsia="en-US"/>
    </w:rPr>
  </w:style>
  <w:style w:type="paragraph" w:customStyle="1" w:styleId="IMNQuoteItema">
    <w:name w:val="IMN_Quote_Item_a"/>
    <w:basedOn w:val="IMNQuote"/>
    <w:qFormat/>
    <w:rsid w:val="006F432D"/>
    <w:pPr>
      <w:ind w:left="993" w:hanging="636"/>
    </w:pPr>
  </w:style>
  <w:style w:type="character" w:customStyle="1" w:styleId="Definedexpression">
    <w:name w:val="Defined_expression"/>
    <w:basedOn w:val="Strong"/>
    <w:uiPriority w:val="1"/>
    <w:qFormat/>
    <w:rsid w:val="00FA34C8"/>
    <w:rPr>
      <w:b/>
      <w:bCs/>
      <w:i/>
    </w:rPr>
  </w:style>
  <w:style w:type="character" w:customStyle="1" w:styleId="Cross-ref">
    <w:name w:val="Cross-ref"/>
    <w:basedOn w:val="DefaultParagraphFont"/>
    <w:uiPriority w:val="1"/>
    <w:qFormat/>
    <w:rsid w:val="00CC4C1B"/>
    <w:rPr>
      <w:i/>
    </w:rPr>
  </w:style>
  <w:style w:type="paragraph" w:customStyle="1" w:styleId="Heading1Example">
    <w:name w:val="Heading_1_Example"/>
    <w:qFormat/>
    <w:rsid w:val="00397A8C"/>
    <w:pPr>
      <w:keepNext/>
    </w:pPr>
    <w:rPr>
      <w:rFonts w:ascii="Verdana" w:eastAsiaTheme="minorEastAsia" w:hAnsi="Verdana"/>
      <w:b/>
      <w:sz w:val="24"/>
      <w:lang w:val="en-US"/>
    </w:rPr>
  </w:style>
  <w:style w:type="paragraph" w:customStyle="1" w:styleId="Heading2Example">
    <w:name w:val="Heading_2_Example"/>
    <w:qFormat/>
    <w:rsid w:val="00710A36"/>
    <w:rPr>
      <w:rFonts w:ascii="Verdana" w:eastAsiaTheme="majorEastAsia" w:hAnsi="Verdana" w:cstheme="majorBidi"/>
      <w:b/>
      <w:sz w:val="24"/>
      <w:szCs w:val="26"/>
    </w:rPr>
  </w:style>
  <w:style w:type="paragraph" w:customStyle="1" w:styleId="Heading3Example">
    <w:name w:val="Heading_3_Example"/>
    <w:qFormat/>
    <w:rsid w:val="00710A36"/>
    <w:rPr>
      <w:rFonts w:ascii="Verdana" w:eastAsiaTheme="minorEastAsia" w:hAnsi="Verdana"/>
      <w:u w:val="single"/>
      <w:lang w:val="en-US"/>
    </w:rPr>
  </w:style>
  <w:style w:type="paragraph" w:customStyle="1" w:styleId="Heading4Example">
    <w:name w:val="Heading_4_Example"/>
    <w:qFormat/>
    <w:rsid w:val="00C96585"/>
    <w:pPr>
      <w:keepNext/>
      <w:keepLines/>
    </w:pPr>
    <w:rPr>
      <w:rFonts w:ascii="Verdana" w:eastAsiaTheme="minorEastAsia" w:hAnsi="Verdana"/>
      <w:i/>
      <w:lang w:val="en-US"/>
    </w:rPr>
  </w:style>
  <w:style w:type="paragraph" w:styleId="TOC2">
    <w:name w:val="toc 2"/>
    <w:basedOn w:val="Normal"/>
    <w:next w:val="Normal"/>
    <w:autoRedefine/>
    <w:uiPriority w:val="39"/>
    <w:unhideWhenUsed/>
    <w:rsid w:val="004D1C32"/>
    <w:pPr>
      <w:tabs>
        <w:tab w:val="right" w:leader="dot" w:pos="4171"/>
      </w:tabs>
      <w:spacing w:after="100"/>
      <w:ind w:left="567" w:hanging="141"/>
    </w:pPr>
    <w:rPr>
      <w:noProof/>
    </w:rPr>
  </w:style>
  <w:style w:type="paragraph" w:styleId="TOC1">
    <w:name w:val="toc 1"/>
    <w:basedOn w:val="Normal"/>
    <w:next w:val="Normal"/>
    <w:autoRedefine/>
    <w:uiPriority w:val="39"/>
    <w:unhideWhenUsed/>
    <w:rsid w:val="001050FF"/>
    <w:pPr>
      <w:keepNext/>
      <w:tabs>
        <w:tab w:val="left" w:pos="440"/>
        <w:tab w:val="right" w:leader="dot" w:pos="4171"/>
      </w:tabs>
      <w:spacing w:before="120" w:after="100"/>
      <w:ind w:left="426" w:hanging="426"/>
    </w:pPr>
    <w:rPr>
      <w:b/>
      <w:caps/>
      <w:noProof/>
    </w:rPr>
  </w:style>
  <w:style w:type="paragraph" w:styleId="TOC3">
    <w:name w:val="toc 3"/>
    <w:basedOn w:val="Normal"/>
    <w:next w:val="Normal"/>
    <w:autoRedefine/>
    <w:uiPriority w:val="39"/>
    <w:unhideWhenUsed/>
    <w:rsid w:val="004D1C32"/>
    <w:pPr>
      <w:tabs>
        <w:tab w:val="right" w:leader="dot" w:pos="4171"/>
      </w:tabs>
      <w:spacing w:after="100"/>
      <w:ind w:left="851" w:hanging="142"/>
    </w:pPr>
    <w:rPr>
      <w:noProof/>
    </w:rPr>
  </w:style>
  <w:style w:type="character" w:customStyle="1" w:styleId="Heading1Char">
    <w:name w:val="Heading 1 Char"/>
    <w:basedOn w:val="DefaultParagraphFont"/>
    <w:link w:val="Heading1"/>
    <w:uiPriority w:val="9"/>
    <w:rsid w:val="004D1C32"/>
    <w:rPr>
      <w:rFonts w:asciiTheme="majorHAnsi" w:eastAsiaTheme="majorEastAsia" w:hAnsiTheme="majorHAnsi" w:cstheme="majorBidi"/>
      <w:b/>
      <w:bCs/>
      <w:color w:val="2E74B5" w:themeColor="accent1" w:themeShade="BF"/>
      <w:sz w:val="28"/>
      <w:szCs w:val="28"/>
      <w:lang w:eastAsia="en-AU"/>
    </w:rPr>
  </w:style>
  <w:style w:type="paragraph" w:styleId="TOCHeading">
    <w:name w:val="TOC Heading"/>
    <w:basedOn w:val="Heading1"/>
    <w:next w:val="Normal"/>
    <w:uiPriority w:val="39"/>
    <w:unhideWhenUsed/>
    <w:qFormat/>
    <w:rsid w:val="004D1C32"/>
    <w:pPr>
      <w:spacing w:before="0"/>
      <w:outlineLvl w:val="9"/>
    </w:pPr>
    <w:rPr>
      <w:rFonts w:ascii="Verdana" w:hAnsi="Verdana"/>
      <w:color w:val="auto"/>
      <w:sz w:val="24"/>
      <w:szCs w:val="24"/>
      <w:lang w:val="en-US" w:eastAsia="ja-JP"/>
    </w:rPr>
  </w:style>
  <w:style w:type="character" w:customStyle="1" w:styleId="Superscript">
    <w:name w:val="Superscript"/>
    <w:basedOn w:val="DefaultParagraphFont"/>
    <w:uiPriority w:val="1"/>
    <w:qFormat/>
    <w:rsid w:val="00FD6944"/>
    <w:rPr>
      <w:vertAlign w:val="superscript"/>
    </w:rPr>
  </w:style>
  <w:style w:type="character" w:styleId="FollowedHyperlink">
    <w:name w:val="FollowedHyperlink"/>
    <w:basedOn w:val="DefaultParagraphFont"/>
    <w:uiPriority w:val="99"/>
    <w:semiHidden/>
    <w:unhideWhenUsed/>
    <w:rsid w:val="00D30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57896">
      <w:bodyDiv w:val="1"/>
      <w:marLeft w:val="0"/>
      <w:marRight w:val="0"/>
      <w:marTop w:val="0"/>
      <w:marBottom w:val="0"/>
      <w:divBdr>
        <w:top w:val="none" w:sz="0" w:space="0" w:color="auto"/>
        <w:left w:val="none" w:sz="0" w:space="0" w:color="auto"/>
        <w:bottom w:val="none" w:sz="0" w:space="0" w:color="auto"/>
        <w:right w:val="none" w:sz="0" w:space="0" w:color="auto"/>
      </w:divBdr>
    </w:div>
    <w:div w:id="14752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Nix\AppData\Roaming\Microsoft\Templates\I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8B3D-8D31-4517-B6F1-C6DA4F2C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IMN</Template>
  <TotalTime>1</TotalTime>
  <Pages>14</Pages>
  <Words>5348</Words>
  <Characters>30484</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ineil</dc:creator>
  <cp:lastModifiedBy>Sharon</cp:lastModifiedBy>
  <cp:revision>2</cp:revision>
  <cp:lastPrinted>2015-05-28T06:02:00Z</cp:lastPrinted>
  <dcterms:created xsi:type="dcterms:W3CDTF">2018-12-06T03:38:00Z</dcterms:created>
  <dcterms:modified xsi:type="dcterms:W3CDTF">2018-12-06T03:38:00Z</dcterms:modified>
</cp:coreProperties>
</file>